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9F9A" w14:textId="68B149BA" w:rsidR="00B928E2" w:rsidRPr="00B928E2" w:rsidRDefault="00B928E2" w:rsidP="00B928E2">
      <w:pPr>
        <w:pStyle w:val="NoSpacing"/>
        <w:jc w:val="center"/>
        <w:rPr>
          <w:b/>
          <w:bCs/>
          <w:sz w:val="32"/>
          <w:szCs w:val="32"/>
        </w:rPr>
      </w:pPr>
      <w:r w:rsidRPr="00B928E2">
        <w:rPr>
          <w:b/>
          <w:bCs/>
          <w:sz w:val="32"/>
          <w:szCs w:val="32"/>
        </w:rPr>
        <w:t>AMERICAN BREXIT COMMITTEE</w:t>
      </w:r>
    </w:p>
    <w:p w14:paraId="39ABB68E" w14:textId="77777777" w:rsidR="00B928E2" w:rsidRPr="00B928E2" w:rsidRDefault="00B928E2" w:rsidP="00B928E2">
      <w:pPr>
        <w:pStyle w:val="NoSpacing"/>
        <w:jc w:val="center"/>
        <w:rPr>
          <w:b/>
          <w:bCs/>
          <w:sz w:val="32"/>
          <w:szCs w:val="32"/>
        </w:rPr>
      </w:pPr>
      <w:r w:rsidRPr="00B928E2">
        <w:rPr>
          <w:b/>
          <w:bCs/>
          <w:sz w:val="32"/>
          <w:szCs w:val="32"/>
        </w:rPr>
        <w:t>1919 CHESTNUT ST, SUITE 1724</w:t>
      </w:r>
    </w:p>
    <w:p w14:paraId="0B8736BD" w14:textId="77777777" w:rsidR="00B928E2" w:rsidRPr="00B928E2" w:rsidRDefault="00B928E2" w:rsidP="00B928E2">
      <w:pPr>
        <w:pStyle w:val="NoSpacing"/>
        <w:jc w:val="center"/>
        <w:rPr>
          <w:b/>
          <w:bCs/>
          <w:sz w:val="32"/>
          <w:szCs w:val="32"/>
        </w:rPr>
      </w:pPr>
      <w:r w:rsidRPr="00B928E2">
        <w:rPr>
          <w:b/>
          <w:bCs/>
          <w:sz w:val="32"/>
          <w:szCs w:val="32"/>
        </w:rPr>
        <w:t>PHILADELPHIA, PA 19103</w:t>
      </w:r>
    </w:p>
    <w:p w14:paraId="5D4B9945" w14:textId="77777777" w:rsidR="00B928E2" w:rsidRPr="00B928E2" w:rsidRDefault="00B928E2" w:rsidP="00B928E2">
      <w:pPr>
        <w:pStyle w:val="NoSpacing"/>
        <w:jc w:val="center"/>
        <w:rPr>
          <w:b/>
          <w:bCs/>
          <w:sz w:val="32"/>
          <w:szCs w:val="32"/>
        </w:rPr>
      </w:pPr>
    </w:p>
    <w:p w14:paraId="3843D724" w14:textId="77777777" w:rsidR="00B928E2" w:rsidRPr="00B928E2" w:rsidRDefault="00B928E2" w:rsidP="00B928E2">
      <w:pPr>
        <w:pStyle w:val="NoSpacing"/>
        <w:jc w:val="center"/>
        <w:rPr>
          <w:b/>
          <w:bCs/>
          <w:sz w:val="32"/>
          <w:szCs w:val="32"/>
        </w:rPr>
      </w:pPr>
    </w:p>
    <w:p w14:paraId="1DA14936" w14:textId="77777777" w:rsidR="00B928E2" w:rsidRPr="00B928E2" w:rsidRDefault="00B928E2" w:rsidP="00B928E2">
      <w:pPr>
        <w:pStyle w:val="NoSpacing"/>
        <w:rPr>
          <w:i/>
          <w:iCs/>
          <w:sz w:val="20"/>
          <w:szCs w:val="20"/>
        </w:rPr>
      </w:pPr>
      <w:r w:rsidRPr="00B928E2">
        <w:rPr>
          <w:i/>
          <w:iCs/>
          <w:sz w:val="20"/>
          <w:szCs w:val="20"/>
        </w:rPr>
        <w:t>John M. Corcoran Esq, Chairman</w:t>
      </w:r>
    </w:p>
    <w:p w14:paraId="4F825AE2" w14:textId="77777777" w:rsidR="00B928E2" w:rsidRPr="00B928E2" w:rsidRDefault="00B928E2" w:rsidP="00B928E2">
      <w:pPr>
        <w:pStyle w:val="NoSpacing"/>
        <w:rPr>
          <w:i/>
          <w:iCs/>
          <w:sz w:val="20"/>
          <w:szCs w:val="20"/>
        </w:rPr>
      </w:pPr>
      <w:r w:rsidRPr="00B928E2">
        <w:rPr>
          <w:i/>
          <w:iCs/>
          <w:sz w:val="20"/>
          <w:szCs w:val="20"/>
        </w:rPr>
        <w:t>Michael J. Cummings, Secretary</w:t>
      </w:r>
    </w:p>
    <w:p w14:paraId="56E567C4" w14:textId="77777777" w:rsidR="00B928E2" w:rsidRPr="00B928E2" w:rsidRDefault="00B928E2" w:rsidP="00B928E2">
      <w:pPr>
        <w:pStyle w:val="NoSpacing"/>
        <w:jc w:val="center"/>
        <w:rPr>
          <w:b/>
          <w:bCs/>
          <w:sz w:val="32"/>
          <w:szCs w:val="32"/>
        </w:rPr>
      </w:pPr>
    </w:p>
    <w:p w14:paraId="39CAB7F9" w14:textId="77777777" w:rsidR="00B928E2" w:rsidRPr="00BB3ED8" w:rsidRDefault="00B928E2" w:rsidP="00B928E2">
      <w:pPr>
        <w:pStyle w:val="NoSpacing"/>
        <w:jc w:val="center"/>
        <w:rPr>
          <w:b/>
          <w:bCs/>
        </w:rPr>
      </w:pPr>
    </w:p>
    <w:p w14:paraId="16F07533" w14:textId="4E4F9CF9" w:rsidR="00B928E2" w:rsidRPr="00BB3ED8" w:rsidRDefault="00B928E2" w:rsidP="00B928E2">
      <w:pPr>
        <w:pStyle w:val="NoSpacing"/>
      </w:pPr>
      <w:r w:rsidRPr="00BB3ED8">
        <w:t xml:space="preserve">February </w:t>
      </w:r>
      <w:r w:rsidR="00BB3ED8" w:rsidRPr="00BB3ED8">
        <w:t>21</w:t>
      </w:r>
      <w:r w:rsidRPr="00BB3ED8">
        <w:t>, 2022</w:t>
      </w:r>
    </w:p>
    <w:p w14:paraId="4A0154CB" w14:textId="77777777" w:rsidR="00B928E2" w:rsidRPr="00BB3ED8" w:rsidRDefault="00B928E2" w:rsidP="00B928E2">
      <w:pPr>
        <w:pStyle w:val="NoSpacing"/>
      </w:pPr>
    </w:p>
    <w:p w14:paraId="13ECFB4B" w14:textId="77777777" w:rsidR="00B928E2" w:rsidRPr="00BB3ED8" w:rsidRDefault="00B928E2" w:rsidP="00B928E2">
      <w:pPr>
        <w:pStyle w:val="NoSpacing"/>
      </w:pPr>
      <w:r w:rsidRPr="00BB3ED8">
        <w:t>Honorable Antony Blinken</w:t>
      </w:r>
    </w:p>
    <w:p w14:paraId="0ABD49E7" w14:textId="122C5589" w:rsidR="00DB6CFE" w:rsidRPr="00BB3ED8" w:rsidRDefault="00B928E2" w:rsidP="00B928E2">
      <w:pPr>
        <w:pStyle w:val="NoSpacing"/>
      </w:pPr>
      <w:r w:rsidRPr="00BB3ED8">
        <w:t xml:space="preserve">U. S. </w:t>
      </w:r>
      <w:r w:rsidR="00337DBB" w:rsidRPr="00BB3ED8">
        <w:t>Secretary of</w:t>
      </w:r>
      <w:r w:rsidRPr="00BB3ED8">
        <w:t xml:space="preserve"> State</w:t>
      </w:r>
    </w:p>
    <w:p w14:paraId="7E051417" w14:textId="048B536D" w:rsidR="00B928E2" w:rsidRPr="00BB3ED8" w:rsidRDefault="00B928E2" w:rsidP="00B928E2">
      <w:pPr>
        <w:pStyle w:val="NoSpacing"/>
      </w:pPr>
      <w:r w:rsidRPr="00BB3ED8">
        <w:t>U. S. Department of State</w:t>
      </w:r>
    </w:p>
    <w:p w14:paraId="700C377D" w14:textId="6575DD37" w:rsidR="00B928E2" w:rsidRPr="00BB3ED8" w:rsidRDefault="00B928E2" w:rsidP="00B928E2">
      <w:pPr>
        <w:pStyle w:val="NoSpacing"/>
      </w:pPr>
      <w:r w:rsidRPr="00BB3ED8">
        <w:t>2201 C St. NW</w:t>
      </w:r>
    </w:p>
    <w:p w14:paraId="75B46DC7" w14:textId="7D3A3F71" w:rsidR="00B928E2" w:rsidRPr="00BB3ED8" w:rsidRDefault="00B928E2" w:rsidP="00B928E2">
      <w:pPr>
        <w:pStyle w:val="NoSpacing"/>
      </w:pPr>
      <w:r w:rsidRPr="00BB3ED8">
        <w:t>Washington, D. C. 20520</w:t>
      </w:r>
    </w:p>
    <w:p w14:paraId="3EA0CB83" w14:textId="39AC2500" w:rsidR="00B928E2" w:rsidRPr="00BB3ED8" w:rsidRDefault="00B928E2" w:rsidP="00B928E2">
      <w:pPr>
        <w:pStyle w:val="NoSpacing"/>
      </w:pPr>
    </w:p>
    <w:p w14:paraId="1C14449F" w14:textId="7C56D5B8" w:rsidR="00B928E2" w:rsidRPr="00BB3ED8" w:rsidRDefault="00B928E2" w:rsidP="00B928E2">
      <w:pPr>
        <w:pStyle w:val="NoSpacing"/>
      </w:pPr>
      <w:r w:rsidRPr="00BB3ED8">
        <w:t>Dear Secretary Blinken:</w:t>
      </w:r>
    </w:p>
    <w:p w14:paraId="2A520103" w14:textId="26FD8BA9" w:rsidR="00EE3A0D" w:rsidRPr="00BB3ED8" w:rsidRDefault="00EE3A0D" w:rsidP="00B928E2">
      <w:pPr>
        <w:pStyle w:val="NoSpacing"/>
      </w:pPr>
    </w:p>
    <w:p w14:paraId="5BB5F362" w14:textId="605E0C2A" w:rsidR="007E0DBE" w:rsidRPr="00BB3ED8" w:rsidRDefault="00347D0B" w:rsidP="00B928E2">
      <w:pPr>
        <w:pStyle w:val="NoSpacing"/>
      </w:pPr>
      <w:r w:rsidRPr="00BB3ED8">
        <w:t>We w</w:t>
      </w:r>
      <w:r w:rsidR="00E209EA" w:rsidRPr="00BB3ED8">
        <w:t xml:space="preserve">ish </w:t>
      </w:r>
      <w:r w:rsidR="00B45376" w:rsidRPr="00BB3ED8">
        <w:t xml:space="preserve">to </w:t>
      </w:r>
      <w:r w:rsidR="00BB3ED8" w:rsidRPr="00BB3ED8">
        <w:t>again express</w:t>
      </w:r>
      <w:r w:rsidR="00E209EA" w:rsidRPr="00BB3ED8">
        <w:t xml:space="preserve"> </w:t>
      </w:r>
      <w:r w:rsidRPr="00BB3ED8">
        <w:t xml:space="preserve">our concerns for </w:t>
      </w:r>
      <w:r w:rsidR="005F505B" w:rsidRPr="00BB3ED8">
        <w:t xml:space="preserve">Irish peace </w:t>
      </w:r>
      <w:r w:rsidR="00F55D83" w:rsidRPr="00BB3ED8">
        <w:t>process and</w:t>
      </w:r>
      <w:r w:rsidR="0087021C" w:rsidRPr="00BB3ED8">
        <w:t xml:space="preserve"> </w:t>
      </w:r>
      <w:r w:rsidR="00AA4444">
        <w:t xml:space="preserve">for </w:t>
      </w:r>
      <w:r w:rsidR="00F55D83">
        <w:t xml:space="preserve">the </w:t>
      </w:r>
      <w:r w:rsidR="00F55D83" w:rsidRPr="00BB3ED8">
        <w:t>abject</w:t>
      </w:r>
      <w:r w:rsidR="005F505B" w:rsidRPr="00BB3ED8">
        <w:t xml:space="preserve"> </w:t>
      </w:r>
      <w:r w:rsidR="00B45376" w:rsidRPr="00BB3ED8">
        <w:t>failure</w:t>
      </w:r>
      <w:r w:rsidR="00BF2911" w:rsidRPr="00BB3ED8">
        <w:t xml:space="preserve"> </w:t>
      </w:r>
      <w:r w:rsidR="00AA4444">
        <w:t xml:space="preserve">of the UK </w:t>
      </w:r>
      <w:r w:rsidR="00BF2911" w:rsidRPr="00BB3ED8">
        <w:t xml:space="preserve">to fulfill its </w:t>
      </w:r>
      <w:r w:rsidR="005F505B" w:rsidRPr="00BB3ED8">
        <w:t>human rights and legacy</w:t>
      </w:r>
      <w:r w:rsidR="00BF2911" w:rsidRPr="00BB3ED8">
        <w:t xml:space="preserve"> obligations. </w:t>
      </w:r>
      <w:r w:rsidRPr="00BB3ED8">
        <w:t xml:space="preserve">  </w:t>
      </w:r>
      <w:r w:rsidR="0087021C" w:rsidRPr="00BB3ED8">
        <w:t xml:space="preserve">Senior British Cabinet </w:t>
      </w:r>
      <w:r w:rsidR="00BF2911" w:rsidRPr="00BB3ED8">
        <w:t>members Michael</w:t>
      </w:r>
      <w:r w:rsidR="0087021C" w:rsidRPr="00BB3ED8">
        <w:t xml:space="preserve"> Gove </w:t>
      </w:r>
      <w:r w:rsidR="00602721" w:rsidRPr="00BB3ED8">
        <w:t>a</w:t>
      </w:r>
      <w:r w:rsidR="00BF2911" w:rsidRPr="00BB3ED8">
        <w:t>n</w:t>
      </w:r>
      <w:r w:rsidR="00602721" w:rsidRPr="00BB3ED8">
        <w:t>d Jacob Reese-</w:t>
      </w:r>
      <w:proofErr w:type="spellStart"/>
      <w:r w:rsidR="00602721" w:rsidRPr="00BB3ED8">
        <w:t>Mogg</w:t>
      </w:r>
      <w:proofErr w:type="spellEnd"/>
      <w:r w:rsidR="00602721" w:rsidRPr="00BB3ED8">
        <w:t xml:space="preserve"> </w:t>
      </w:r>
      <w:r w:rsidR="0087021C" w:rsidRPr="00BB3ED8">
        <w:t xml:space="preserve"> </w:t>
      </w:r>
      <w:r w:rsidR="007C2D8B" w:rsidRPr="00BB3ED8">
        <w:t xml:space="preserve"> </w:t>
      </w:r>
      <w:r w:rsidR="0087021C" w:rsidRPr="00BB3ED8">
        <w:t xml:space="preserve">publicly proclaim “…the GFA has outlived its usefulness.”  </w:t>
      </w:r>
      <w:r w:rsidR="005F505B" w:rsidRPr="00BB3ED8">
        <w:t xml:space="preserve">Prime Minister </w:t>
      </w:r>
      <w:r w:rsidR="00B42467" w:rsidRPr="00BB3ED8">
        <w:t xml:space="preserve">  </w:t>
      </w:r>
      <w:r w:rsidR="00602721" w:rsidRPr="00BB3ED8">
        <w:t xml:space="preserve">Johnson </w:t>
      </w:r>
      <w:r w:rsidR="005F505B" w:rsidRPr="00BB3ED8">
        <w:t xml:space="preserve">threatens and quarrels over </w:t>
      </w:r>
      <w:r w:rsidR="00BB3ED8" w:rsidRPr="00BB3ED8">
        <w:t>a Northern</w:t>
      </w:r>
      <w:r w:rsidR="00602721" w:rsidRPr="00BB3ED8">
        <w:t xml:space="preserve"> </w:t>
      </w:r>
      <w:r w:rsidR="00B42467" w:rsidRPr="00BB3ED8">
        <w:t>Ireland Protocol</w:t>
      </w:r>
      <w:r w:rsidR="00D22B8F" w:rsidRPr="00BB3ED8">
        <w:t xml:space="preserve"> (NIP)</w:t>
      </w:r>
      <w:r w:rsidR="00B42467" w:rsidRPr="00BB3ED8">
        <w:t xml:space="preserve"> </w:t>
      </w:r>
      <w:r w:rsidR="005F505B" w:rsidRPr="00BB3ED8">
        <w:t xml:space="preserve">he signed </w:t>
      </w:r>
      <w:r w:rsidR="00BB3ED8" w:rsidRPr="00BB3ED8">
        <w:t>and which</w:t>
      </w:r>
      <w:r w:rsidR="005F505B" w:rsidRPr="00BB3ED8">
        <w:t xml:space="preserve"> </w:t>
      </w:r>
      <w:r w:rsidR="00602721" w:rsidRPr="00BB3ED8">
        <w:t xml:space="preserve">was designed to protect Ireland and the peace process.  </w:t>
      </w:r>
      <w:r w:rsidR="00840FA4" w:rsidRPr="00BB3ED8">
        <w:t xml:space="preserve"> </w:t>
      </w:r>
      <w:r w:rsidR="00460348" w:rsidRPr="00BB3ED8">
        <w:t xml:space="preserve">It is time the </w:t>
      </w:r>
      <w:r w:rsidR="00B8777D" w:rsidRPr="00BB3ED8">
        <w:t xml:space="preserve">Department of </w:t>
      </w:r>
      <w:r w:rsidR="00F154AB" w:rsidRPr="00BB3ED8">
        <w:t>State speak with all candor regarding the truth of Britain’s tactics</w:t>
      </w:r>
      <w:r w:rsidR="00C621E4" w:rsidRPr="00BB3ED8">
        <w:t xml:space="preserve"> </w:t>
      </w:r>
      <w:r w:rsidR="005F505B" w:rsidRPr="00BB3ED8">
        <w:t>of obstruction</w:t>
      </w:r>
      <w:r w:rsidR="00602721" w:rsidRPr="00BB3ED8">
        <w:t>.</w:t>
      </w:r>
      <w:r w:rsidR="009719A9" w:rsidRPr="00BB3ED8">
        <w:t xml:space="preserve">   </w:t>
      </w:r>
      <w:r w:rsidR="004233FA" w:rsidRPr="00BB3ED8">
        <w:t xml:space="preserve">  </w:t>
      </w:r>
      <w:r w:rsidR="00460348" w:rsidRPr="00BB3ED8">
        <w:t xml:space="preserve"> </w:t>
      </w:r>
      <w:r w:rsidR="00E23F06" w:rsidRPr="00BB3ED8">
        <w:t xml:space="preserve"> </w:t>
      </w:r>
    </w:p>
    <w:p w14:paraId="1BE04782" w14:textId="77777777" w:rsidR="00C4682C" w:rsidRPr="00BB3ED8" w:rsidRDefault="00C4682C" w:rsidP="00B928E2">
      <w:pPr>
        <w:pStyle w:val="NoSpacing"/>
      </w:pPr>
    </w:p>
    <w:p w14:paraId="4AA2E037" w14:textId="2BE8E694" w:rsidR="00F3704D" w:rsidRPr="00BB3ED8" w:rsidRDefault="005F505B" w:rsidP="00B928E2">
      <w:pPr>
        <w:pStyle w:val="NoSpacing"/>
      </w:pPr>
      <w:r w:rsidRPr="00BB3ED8">
        <w:t xml:space="preserve">In the 1998 Good Friday </w:t>
      </w:r>
      <w:r w:rsidR="00BD0496" w:rsidRPr="00BB3ED8">
        <w:t>Agreement,</w:t>
      </w:r>
      <w:r w:rsidRPr="00BB3ED8">
        <w:t xml:space="preserve"> there is </w:t>
      </w:r>
      <w:r w:rsidR="00BD0496" w:rsidRPr="00BB3ED8">
        <w:t>a Declaration</w:t>
      </w:r>
      <w:r w:rsidRPr="00BB3ED8">
        <w:t xml:space="preserve"> of Support </w:t>
      </w:r>
      <w:r w:rsidR="00BD0496" w:rsidRPr="00BB3ED8">
        <w:t>which lists</w:t>
      </w:r>
      <w:r w:rsidRPr="00BB3ED8">
        <w:t xml:space="preserve"> the core principles to be embraced by Britain and Ireland as they </w:t>
      </w:r>
      <w:r w:rsidR="00BB3ED8" w:rsidRPr="00BB3ED8">
        <w:t>work for</w:t>
      </w:r>
      <w:r w:rsidRPr="00BB3ED8">
        <w:t xml:space="preserve"> peace.  They include reconciliation</w:t>
      </w:r>
      <w:r w:rsidR="00BD0496" w:rsidRPr="00BB3ED8">
        <w:t>,</w:t>
      </w:r>
      <w:r w:rsidRPr="00BB3ED8">
        <w:t xml:space="preserve"> mutual trust</w:t>
      </w:r>
      <w:r w:rsidR="00BD0496" w:rsidRPr="00BB3ED8">
        <w:t xml:space="preserve">, </w:t>
      </w:r>
      <w:r w:rsidRPr="00BB3ED8">
        <w:t>protection of human right</w:t>
      </w:r>
      <w:r w:rsidR="00BD0496" w:rsidRPr="00BB3ED8">
        <w:t>s t</w:t>
      </w:r>
      <w:r w:rsidRPr="00BB3ED8">
        <w:t>o be accomplished through partnership</w:t>
      </w:r>
      <w:r w:rsidR="00BD0496" w:rsidRPr="00BB3ED8">
        <w:t xml:space="preserve"> and </w:t>
      </w:r>
      <w:r w:rsidRPr="00BB3ED8">
        <w:t xml:space="preserve">mutual respect.  </w:t>
      </w:r>
      <w:r w:rsidR="00BD0496" w:rsidRPr="00BB3ED8">
        <w:t xml:space="preserve">In July, </w:t>
      </w:r>
      <w:r w:rsidR="00F55D83" w:rsidRPr="00BB3ED8">
        <w:t>2021 Britain</w:t>
      </w:r>
      <w:r w:rsidR="00F55D83">
        <w:t xml:space="preserve"> </w:t>
      </w:r>
      <w:r w:rsidR="00F55D83" w:rsidRPr="00BB3ED8">
        <w:t>issued</w:t>
      </w:r>
      <w:r w:rsidR="00BD0496" w:rsidRPr="00BB3ED8">
        <w:t xml:space="preserve"> Command Paper </w:t>
      </w:r>
      <w:r w:rsidR="00AA4444">
        <w:t>#</w:t>
      </w:r>
      <w:r w:rsidR="00BD0496" w:rsidRPr="00BB3ED8">
        <w:t>498</w:t>
      </w:r>
      <w:r w:rsidR="00DF3BA7" w:rsidRPr="00BB3ED8">
        <w:t xml:space="preserve"> which contained proposals anathema </w:t>
      </w:r>
      <w:r w:rsidR="00BB3ED8" w:rsidRPr="00BB3ED8">
        <w:t>to those</w:t>
      </w:r>
      <w:r w:rsidR="009F120D" w:rsidRPr="00BB3ED8">
        <w:t xml:space="preserve"> principles, </w:t>
      </w:r>
      <w:r w:rsidR="00BB3ED8" w:rsidRPr="00BB3ED8">
        <w:t>the concepts</w:t>
      </w:r>
      <w:r w:rsidR="00DF3BA7" w:rsidRPr="00BB3ED8">
        <w:t xml:space="preserve"> of truth and justice and dismissive of the rule of law.  The paper noted the difficulty of </w:t>
      </w:r>
      <w:r w:rsidR="001A0751" w:rsidRPr="00BB3ED8">
        <w:t>investigating and</w:t>
      </w:r>
      <w:r w:rsidR="00DF3BA7" w:rsidRPr="00BB3ED8">
        <w:t xml:space="preserve"> prosecuting “vexatious” killings without mentioning many of those crimes </w:t>
      </w:r>
      <w:r w:rsidR="001A0751" w:rsidRPr="00BB3ED8">
        <w:t xml:space="preserve">have been linked to a murderous collaboration between British security </w:t>
      </w:r>
      <w:r w:rsidR="00F55D83">
        <w:t xml:space="preserve">forces </w:t>
      </w:r>
      <w:r w:rsidR="00F55D83" w:rsidRPr="00BB3ED8">
        <w:t>and</w:t>
      </w:r>
      <w:r w:rsidR="001A0751" w:rsidRPr="00BB3ED8">
        <w:t xml:space="preserve"> loyalist vigilantes.  The response </w:t>
      </w:r>
      <w:r w:rsidR="00B278B4">
        <w:t xml:space="preserve">to #398 was to unite the Irish people like few can remember.  </w:t>
      </w:r>
    </w:p>
    <w:p w14:paraId="0FBA7FD9" w14:textId="77777777" w:rsidR="00F3704D" w:rsidRPr="00BB3ED8" w:rsidRDefault="00F3704D" w:rsidP="00B928E2">
      <w:pPr>
        <w:pStyle w:val="NoSpacing"/>
      </w:pPr>
    </w:p>
    <w:p w14:paraId="515DCFFF" w14:textId="4A1C2396" w:rsidR="00A559D8" w:rsidRDefault="00F3704D" w:rsidP="000036C6">
      <w:r w:rsidRPr="00BB3ED8">
        <w:t xml:space="preserve">The opportunities to hold Britain accountable for serious human rights abuses in N. I.  are </w:t>
      </w:r>
      <w:r w:rsidR="009F120D" w:rsidRPr="00BB3ED8">
        <w:t xml:space="preserve">numerous.  </w:t>
      </w:r>
      <w:r w:rsidRPr="00BB3ED8">
        <w:t xml:space="preserve"> Consider the uninvestigated British Army killings of dozens of Irish </w:t>
      </w:r>
      <w:r w:rsidR="00BB3ED8" w:rsidRPr="00BB3ED8">
        <w:t xml:space="preserve">citizens; </w:t>
      </w:r>
      <w:r w:rsidR="00B278B4">
        <w:t xml:space="preserve">the </w:t>
      </w:r>
      <w:r w:rsidR="00BB3ED8" w:rsidRPr="00BB3ED8">
        <w:t>obstructi</w:t>
      </w:r>
      <w:r w:rsidR="00B278B4">
        <w:t xml:space="preserve">on </w:t>
      </w:r>
      <w:r w:rsidR="00A559D8">
        <w:t xml:space="preserve">of </w:t>
      </w:r>
      <w:r w:rsidR="00A559D8" w:rsidRPr="00BB3ED8">
        <w:t>Coroners</w:t>
      </w:r>
      <w:r w:rsidR="00A559D8">
        <w:t xml:space="preserve"> Inquiries into </w:t>
      </w:r>
      <w:r w:rsidR="00A559D8" w:rsidRPr="00BB3ED8">
        <w:t>nearly</w:t>
      </w:r>
      <w:r w:rsidR="00CA6EA6" w:rsidRPr="00BB3ED8">
        <w:t xml:space="preserve"> 1000 </w:t>
      </w:r>
      <w:r w:rsidR="00B278B4">
        <w:t xml:space="preserve">killings </w:t>
      </w:r>
      <w:r w:rsidR="00B278B4" w:rsidRPr="00B278B4">
        <w:t xml:space="preserve">targeted </w:t>
      </w:r>
      <w:r w:rsidR="00A559D8">
        <w:t xml:space="preserve">by </w:t>
      </w:r>
      <w:r w:rsidR="00B278B4" w:rsidRPr="00B278B4">
        <w:t>religion or politics</w:t>
      </w:r>
      <w:r w:rsidR="00B278B4">
        <w:t xml:space="preserve"> including those of the Dublin Monaghan </w:t>
      </w:r>
      <w:r w:rsidR="00A559D8">
        <w:t xml:space="preserve">bombings; </w:t>
      </w:r>
      <w:r w:rsidR="00A559D8" w:rsidRPr="00BB3ED8">
        <w:t>the</w:t>
      </w:r>
      <w:r w:rsidRPr="00BB3ED8">
        <w:t xml:space="preserve"> flawed inquiries into the assassinations of attorneys Patrick Finucane and Rosemary Nelson; the arrest and detention of journalists; and the recent </w:t>
      </w:r>
      <w:r w:rsidR="00A559D8">
        <w:t xml:space="preserve">Parliament </w:t>
      </w:r>
      <w:r w:rsidRPr="00BB3ED8">
        <w:t xml:space="preserve">pardons </w:t>
      </w:r>
      <w:r w:rsidR="00F55D83">
        <w:t xml:space="preserve">for </w:t>
      </w:r>
      <w:r w:rsidR="00F55D83" w:rsidRPr="00BB3ED8">
        <w:t>murders</w:t>
      </w:r>
      <w:r w:rsidRPr="00BB3ED8">
        <w:t xml:space="preserve"> by Covert Human Intelligence Services </w:t>
      </w:r>
      <w:r w:rsidR="00A559D8">
        <w:t xml:space="preserve">(CHIS) double </w:t>
      </w:r>
      <w:r w:rsidRPr="00BB3ED8">
        <w:t xml:space="preserve">agents.  </w:t>
      </w:r>
      <w:r w:rsidR="009F120D" w:rsidRPr="00BB3ED8">
        <w:t xml:space="preserve">The </w:t>
      </w:r>
      <w:r w:rsidR="00A559D8">
        <w:t xml:space="preserve">State </w:t>
      </w:r>
      <w:r w:rsidR="009F120D" w:rsidRPr="00BB3ED8">
        <w:t xml:space="preserve">Department has taken little notice of these British actions while </w:t>
      </w:r>
      <w:r w:rsidRPr="00BB3ED8">
        <w:t xml:space="preserve">  publicly citing   and sanctioning the same crimes and corruption </w:t>
      </w:r>
      <w:r w:rsidR="00CA6EA6" w:rsidRPr="00BB3ED8">
        <w:t>of othe</w:t>
      </w:r>
      <w:r w:rsidR="000036C6" w:rsidRPr="00BB3ED8">
        <w:t>r</w:t>
      </w:r>
      <w:r w:rsidR="00CA6EA6" w:rsidRPr="00BB3ED8">
        <w:t xml:space="preserve"> nations and individuals.  </w:t>
      </w:r>
      <w:r w:rsidRPr="00BB3ED8">
        <w:t xml:space="preserve"> In the past 20 </w:t>
      </w:r>
      <w:r w:rsidR="00F55D83" w:rsidRPr="00BB3ED8">
        <w:t>years</w:t>
      </w:r>
      <w:r w:rsidR="00F55D83">
        <w:t xml:space="preserve">, </w:t>
      </w:r>
      <w:r w:rsidR="00F55D83" w:rsidRPr="00BB3ED8">
        <w:t>the</w:t>
      </w:r>
      <w:r w:rsidRPr="00BB3ED8">
        <w:t xml:space="preserve"> British government   has promoted political instability in N. I.  and paid lip service to democracy, the rule of law, human rights and transparency, those</w:t>
      </w:r>
      <w:r w:rsidR="00A559D8">
        <w:t xml:space="preserve"> </w:t>
      </w:r>
    </w:p>
    <w:p w14:paraId="2A12C820" w14:textId="354C53E7" w:rsidR="00A559D8" w:rsidRDefault="00A559D8" w:rsidP="00A559D8">
      <w:pPr>
        <w:jc w:val="center"/>
      </w:pPr>
      <w:r>
        <w:lastRenderedPageBreak/>
        <w:t>-2-</w:t>
      </w:r>
    </w:p>
    <w:p w14:paraId="40917C98" w14:textId="7ADBF257" w:rsidR="0047201F" w:rsidRPr="00BB3ED8" w:rsidRDefault="00F3704D" w:rsidP="000036C6">
      <w:r w:rsidRPr="00BB3ED8">
        <w:t>cherished values of UK-US Atlantic Charter</w:t>
      </w:r>
      <w:r w:rsidR="00A559D8">
        <w:t xml:space="preserve"> inked last year.  </w:t>
      </w:r>
      <w:r w:rsidR="00CB1449" w:rsidRPr="00BB3ED8">
        <w:t xml:space="preserve"> </w:t>
      </w:r>
      <w:r w:rsidR="000036C6" w:rsidRPr="00BB3ED8">
        <w:t xml:space="preserve">Patrick Corrigan of </w:t>
      </w:r>
      <w:r w:rsidR="000036C6" w:rsidRPr="00A559D8">
        <w:rPr>
          <w:b/>
          <w:bCs/>
        </w:rPr>
        <w:t>Amnesty International</w:t>
      </w:r>
      <w:r w:rsidR="000036C6" w:rsidRPr="00BB3ED8">
        <w:t xml:space="preserve"> described this</w:t>
      </w:r>
      <w:r w:rsidR="00A559D8">
        <w:t xml:space="preserve"> </w:t>
      </w:r>
      <w:r w:rsidR="000036C6" w:rsidRPr="00BB3ED8">
        <w:t>systemic breach of trust as follows: “</w:t>
      </w:r>
      <w:r w:rsidR="000036C6" w:rsidRPr="00A559D8">
        <w:rPr>
          <w:i/>
          <w:iCs/>
        </w:rPr>
        <w:t>The State identified the targets for the killers, provided intelligence on those targets and then provided the weapons.  This is not a security policy but a murder policy.</w:t>
      </w:r>
      <w:r w:rsidR="000036C6" w:rsidRPr="00BB3ED8">
        <w:t>” A</w:t>
      </w:r>
      <w:r w:rsidR="0047201F" w:rsidRPr="00BB3ED8">
        <w:t>n</w:t>
      </w:r>
      <w:r w:rsidR="000036C6" w:rsidRPr="00BB3ED8">
        <w:t xml:space="preserve"> Annex </w:t>
      </w:r>
      <w:r w:rsidR="0047201F" w:rsidRPr="00BB3ED8">
        <w:t>to the</w:t>
      </w:r>
      <w:r w:rsidR="000036C6" w:rsidRPr="00BB3ED8">
        <w:t xml:space="preserve"> DeSilva </w:t>
      </w:r>
      <w:r w:rsidR="006D0DEE" w:rsidRPr="00BB3ED8">
        <w:t xml:space="preserve">Report </w:t>
      </w:r>
      <w:r w:rsidR="00021E19">
        <w:t xml:space="preserve">concerning </w:t>
      </w:r>
      <w:r w:rsidR="00021E19" w:rsidRPr="00BB3ED8">
        <w:t>Britain’s</w:t>
      </w:r>
      <w:r w:rsidR="000036C6" w:rsidRPr="00BB3ED8">
        <w:t xml:space="preserve"> assassination of attorney Patrick </w:t>
      </w:r>
      <w:r w:rsidR="006D0DEE" w:rsidRPr="00BB3ED8">
        <w:t>Finucane</w:t>
      </w:r>
      <w:r w:rsidR="000036C6" w:rsidRPr="00BB3ED8">
        <w:t xml:space="preserve"> depicts a nation </w:t>
      </w:r>
      <w:r w:rsidR="00021E19">
        <w:t xml:space="preserve">corrupting </w:t>
      </w:r>
      <w:r w:rsidR="00021E19" w:rsidRPr="00BB3ED8">
        <w:t>every</w:t>
      </w:r>
      <w:r w:rsidR="000036C6" w:rsidRPr="00BB3ED8">
        <w:t xml:space="preserve"> </w:t>
      </w:r>
      <w:r w:rsidR="0047201F" w:rsidRPr="00BB3ED8">
        <w:t>instrument and</w:t>
      </w:r>
      <w:r w:rsidR="000036C6" w:rsidRPr="00BB3ED8">
        <w:t xml:space="preserve"> </w:t>
      </w:r>
      <w:r w:rsidR="0070664B" w:rsidRPr="00BB3ED8">
        <w:t>resource it</w:t>
      </w:r>
      <w:r w:rsidR="000036C6" w:rsidRPr="00BB3ED8">
        <w:t xml:space="preserve"> can to </w:t>
      </w:r>
      <w:r w:rsidR="00021E19" w:rsidRPr="00BB3ED8">
        <w:t>kill</w:t>
      </w:r>
      <w:r w:rsidR="00021E19">
        <w:t xml:space="preserve"> </w:t>
      </w:r>
      <w:r w:rsidR="00021E19" w:rsidRPr="00BB3ED8">
        <w:t>a</w:t>
      </w:r>
      <w:r w:rsidR="0047201F" w:rsidRPr="00BB3ED8">
        <w:t xml:space="preserve"> man without arrest or charge for doing his job. Was it for this Americans die defending democracy and the rule of law?  </w:t>
      </w:r>
    </w:p>
    <w:p w14:paraId="2A48855F" w14:textId="6D7C4B7E" w:rsidR="003A43E7" w:rsidRPr="00BB3ED8" w:rsidRDefault="0047201F" w:rsidP="00F3704D">
      <w:r w:rsidRPr="00BB3ED8">
        <w:t xml:space="preserve">Mr. Secretary, if the term </w:t>
      </w:r>
      <w:r w:rsidR="0070664B" w:rsidRPr="00BB3ED8">
        <w:t>“</w:t>
      </w:r>
      <w:r w:rsidRPr="00BB3ED8">
        <w:t xml:space="preserve">a “State sponsor of terrorism” </w:t>
      </w:r>
      <w:r w:rsidR="006D0DEE" w:rsidRPr="00BB3ED8">
        <w:t>is not applicable to Britain’s actions in the North</w:t>
      </w:r>
      <w:r w:rsidRPr="00BB3ED8">
        <w:t xml:space="preserve"> it is hard to imagine </w:t>
      </w:r>
      <w:r w:rsidR="006D0DEE" w:rsidRPr="00BB3ED8">
        <w:t>what could be</w:t>
      </w:r>
      <w:r w:rsidR="003A43E7" w:rsidRPr="00BB3ED8">
        <w:t xml:space="preserve"> so labeled!</w:t>
      </w:r>
      <w:r w:rsidR="006D0DEE" w:rsidRPr="00BB3ED8">
        <w:t xml:space="preserve">  Is it not time to use the tools at the disposal of Treasury and </w:t>
      </w:r>
      <w:r w:rsidR="0070664B" w:rsidRPr="00BB3ED8">
        <w:t>State to</w:t>
      </w:r>
      <w:r w:rsidR="006D0DEE" w:rsidRPr="00BB3ED8">
        <w:t xml:space="preserve"> impose sanctions and travel penalties on </w:t>
      </w:r>
      <w:r w:rsidR="0070664B" w:rsidRPr="00BB3ED8">
        <w:t xml:space="preserve">individuals as well as on the nation?  And certainly, delay any action on a US-UK trade deal.  At the same time, we believe a joint EU-US statement should acknowledge the efforts of the EU Council of Ministers for their attempts to enforce </w:t>
      </w:r>
      <w:r w:rsidR="00021E19">
        <w:t xml:space="preserve">Britain’s </w:t>
      </w:r>
      <w:r w:rsidR="0070664B" w:rsidRPr="00BB3ED8">
        <w:t xml:space="preserve">compliance with Article II of the EU Convention </w:t>
      </w:r>
      <w:r w:rsidR="00AC27E8" w:rsidRPr="00BB3ED8">
        <w:t xml:space="preserve">which forbids the intentional killing of a person without trial.  Both initiatives </w:t>
      </w:r>
      <w:r w:rsidR="00021E19">
        <w:t xml:space="preserve">might </w:t>
      </w:r>
      <w:r w:rsidR="00021E19" w:rsidRPr="00BB3ED8">
        <w:t>expand</w:t>
      </w:r>
      <w:r w:rsidR="003A43E7" w:rsidRPr="00BB3ED8">
        <w:t xml:space="preserve"> and accelerate Britain’s efforts to </w:t>
      </w:r>
      <w:r w:rsidR="00F55D83" w:rsidRPr="00BB3ED8">
        <w:t>investigate nearly</w:t>
      </w:r>
      <w:r w:rsidR="003A43E7" w:rsidRPr="00BB3ED8">
        <w:t xml:space="preserve"> 1000 killings </w:t>
      </w:r>
      <w:r w:rsidR="00021E19">
        <w:t xml:space="preserve">so </w:t>
      </w:r>
      <w:r w:rsidR="00F55D83">
        <w:t xml:space="preserve">that </w:t>
      </w:r>
      <w:r w:rsidR="00F55D83" w:rsidRPr="00BB3ED8">
        <w:t>victims</w:t>
      </w:r>
      <w:r w:rsidR="00021E19">
        <w:t xml:space="preserve">’ </w:t>
      </w:r>
      <w:r w:rsidR="003A43E7" w:rsidRPr="00BB3ED8">
        <w:t xml:space="preserve">families </w:t>
      </w:r>
      <w:r w:rsidR="00021E19">
        <w:t xml:space="preserve">are </w:t>
      </w:r>
      <w:r w:rsidR="00F55D83">
        <w:t xml:space="preserve">not </w:t>
      </w:r>
      <w:r w:rsidR="00F55D83" w:rsidRPr="00BB3ED8">
        <w:t>deprived</w:t>
      </w:r>
      <w:r w:rsidR="003A43E7" w:rsidRPr="00BB3ED8">
        <w:t xml:space="preserve"> of truth, justice and accountability.  </w:t>
      </w:r>
      <w:r w:rsidR="001618B0" w:rsidRPr="00BB3ED8">
        <w:t xml:space="preserve">These actions would give to the Irish peace process </w:t>
      </w:r>
      <w:r w:rsidR="00021E19">
        <w:t xml:space="preserve">what </w:t>
      </w:r>
      <w:r w:rsidR="001618B0" w:rsidRPr="00BB3ED8">
        <w:t xml:space="preserve">the British have not: partnership, reconciliation, mutual trust and respect for human rights.  </w:t>
      </w:r>
    </w:p>
    <w:p w14:paraId="648878CA" w14:textId="0AB8E595" w:rsidR="00047117" w:rsidRPr="00BB3ED8" w:rsidRDefault="001618B0" w:rsidP="00F3704D">
      <w:r w:rsidRPr="00BB3ED8">
        <w:t xml:space="preserve">Finally, Mr. Secretary the body of evidence of security services killings and British corruption of law and justice in N. I.  has grown considerably since 1998 but rarely is it referenced or documented in the </w:t>
      </w:r>
      <w:r w:rsidR="00047117" w:rsidRPr="00BB3ED8">
        <w:t>State Departments</w:t>
      </w:r>
      <w:r w:rsidRPr="00BB3ED8">
        <w:t xml:space="preserve"> </w:t>
      </w:r>
      <w:r w:rsidR="00AC27E8" w:rsidRPr="00BB3ED8">
        <w:t xml:space="preserve">  Annual Human Rights Reports</w:t>
      </w:r>
      <w:r w:rsidRPr="00BB3ED8">
        <w:t xml:space="preserve">.  For </w:t>
      </w:r>
      <w:r w:rsidR="00F55D83" w:rsidRPr="00BB3ED8">
        <w:t>example</w:t>
      </w:r>
      <w:r w:rsidR="00F55D83">
        <w:t xml:space="preserve">, </w:t>
      </w:r>
      <w:r w:rsidR="00F55D83" w:rsidRPr="00BB3ED8">
        <w:t>the</w:t>
      </w:r>
      <w:r w:rsidR="00AC27E8" w:rsidRPr="00BB3ED8">
        <w:t xml:space="preserve">   2019 and 2020 </w:t>
      </w:r>
      <w:r w:rsidR="00047117" w:rsidRPr="00BB3ED8">
        <w:t xml:space="preserve">UK sections </w:t>
      </w:r>
      <w:r w:rsidR="00AC27E8" w:rsidRPr="00BB3ED8">
        <w:t>make no references to collusion killings.  The</w:t>
      </w:r>
      <w:r w:rsidR="00586CF4">
        <w:t xml:space="preserve"> </w:t>
      </w:r>
      <w:r w:rsidR="00F55D83">
        <w:t xml:space="preserve">following </w:t>
      </w:r>
      <w:r w:rsidR="00F55D83" w:rsidRPr="00BB3ED8">
        <w:t>phrases</w:t>
      </w:r>
      <w:r w:rsidR="00AC27E8" w:rsidRPr="00BB3ED8">
        <w:t xml:space="preserve"> </w:t>
      </w:r>
      <w:r w:rsidR="00047117" w:rsidRPr="00BB3ED8">
        <w:t xml:space="preserve">actually </w:t>
      </w:r>
      <w:r w:rsidR="00AC27E8" w:rsidRPr="00BB3ED8">
        <w:t>appear in both</w:t>
      </w:r>
      <w:r w:rsidR="00047117" w:rsidRPr="00BB3ED8">
        <w:t xml:space="preserve">: </w:t>
      </w:r>
      <w:r w:rsidR="00AC27E8" w:rsidRPr="00BB3ED8">
        <w:t xml:space="preserve">  </w:t>
      </w:r>
      <w:r w:rsidR="00047117" w:rsidRPr="00BB3ED8">
        <w:t>a. “</w:t>
      </w:r>
      <w:r w:rsidR="00047117" w:rsidRPr="00BB3ED8">
        <w:rPr>
          <w:b/>
          <w:bCs/>
          <w:i/>
          <w:iCs/>
        </w:rPr>
        <w:t>There</w:t>
      </w:r>
      <w:r w:rsidR="00AC27E8" w:rsidRPr="00BB3ED8">
        <w:rPr>
          <w:b/>
          <w:bCs/>
          <w:i/>
          <w:iCs/>
        </w:rPr>
        <w:t xml:space="preserve"> were no reports of significant human rights abuses</w:t>
      </w:r>
      <w:r w:rsidR="00AC27E8" w:rsidRPr="00BB3ED8">
        <w:t xml:space="preserve">.” </w:t>
      </w:r>
      <w:r w:rsidR="00047117" w:rsidRPr="00BB3ED8">
        <w:t>b.</w:t>
      </w:r>
      <w:r w:rsidR="00AC27E8" w:rsidRPr="00BB3ED8">
        <w:t xml:space="preserve"> </w:t>
      </w:r>
      <w:r w:rsidR="00AC27E8" w:rsidRPr="00BB3ED8">
        <w:rPr>
          <w:b/>
          <w:bCs/>
          <w:i/>
          <w:iCs/>
        </w:rPr>
        <w:t>Impunity was not a problem in the security forces</w:t>
      </w:r>
      <w:r w:rsidR="00AC27E8" w:rsidRPr="00BB3ED8">
        <w:t xml:space="preserve">.” </w:t>
      </w:r>
      <w:r w:rsidR="00047117" w:rsidRPr="00BB3ED8">
        <w:t>and c.</w:t>
      </w:r>
      <w:r w:rsidR="00AC27E8" w:rsidRPr="00BB3ED8">
        <w:t xml:space="preserve"> </w:t>
      </w:r>
      <w:r w:rsidR="00047117" w:rsidRPr="00BB3ED8">
        <w:t>“</w:t>
      </w:r>
      <w:r w:rsidR="00AC27E8" w:rsidRPr="00BB3ED8">
        <w:rPr>
          <w:b/>
          <w:bCs/>
          <w:i/>
          <w:iCs/>
        </w:rPr>
        <w:t>The government has mechanisms in place to identify and punish officials who may commit human rights abuses</w:t>
      </w:r>
      <w:r w:rsidR="00047117" w:rsidRPr="00BB3ED8">
        <w:rPr>
          <w:b/>
          <w:bCs/>
          <w:i/>
          <w:iCs/>
        </w:rPr>
        <w:t>”</w:t>
      </w:r>
      <w:r w:rsidR="00AC27E8" w:rsidRPr="00BB3ED8">
        <w:rPr>
          <w:b/>
          <w:bCs/>
          <w:i/>
          <w:iCs/>
        </w:rPr>
        <w:t>.</w:t>
      </w:r>
      <w:r w:rsidR="00AC27E8" w:rsidRPr="00BB3ED8">
        <w:t xml:space="preserve">  </w:t>
      </w:r>
      <w:r w:rsidR="00047117" w:rsidRPr="00BB3ED8">
        <w:t xml:space="preserve">The news of Command Paper # 498 must not yet have reached Foggy Bottom. </w:t>
      </w:r>
    </w:p>
    <w:p w14:paraId="7F72FB6A" w14:textId="77777777" w:rsidR="00047117" w:rsidRPr="00BB3ED8" w:rsidRDefault="00047117" w:rsidP="00F3704D">
      <w:r w:rsidRPr="00BB3ED8">
        <w:t xml:space="preserve">Thank you for considering these issues.  If you have any questions, please do not hesitate to contact us.  </w:t>
      </w:r>
    </w:p>
    <w:p w14:paraId="78E4D822" w14:textId="77777777" w:rsidR="00047117" w:rsidRPr="00BB3ED8" w:rsidRDefault="00047117" w:rsidP="00F3704D"/>
    <w:p w14:paraId="19D510DE" w14:textId="77777777" w:rsidR="00BB3ED8" w:rsidRPr="00BB3ED8" w:rsidRDefault="00BB3ED8" w:rsidP="00F3704D">
      <w:r w:rsidRPr="00BB3ED8">
        <w:t>Sincerely,</w:t>
      </w:r>
    </w:p>
    <w:p w14:paraId="5596C3CD" w14:textId="77777777" w:rsidR="00BB3ED8" w:rsidRPr="00BB3ED8" w:rsidRDefault="00BB3ED8" w:rsidP="00F3704D"/>
    <w:p w14:paraId="561F6121" w14:textId="43CE47E6" w:rsidR="001328E9" w:rsidRDefault="00BB3ED8" w:rsidP="00BB3ED8">
      <w:r w:rsidRPr="00BB3ED8">
        <w:t>John M. Corcoran, Esq., Chairman                                             Michael J. Cummings, Secretary</w:t>
      </w:r>
    </w:p>
    <w:p w14:paraId="5BA908C3" w14:textId="7EC2023E" w:rsidR="00BB3ED8" w:rsidRDefault="00BB3ED8" w:rsidP="00BB3ED8"/>
    <w:p w14:paraId="73DD09D1" w14:textId="01CE9C87" w:rsidR="00BB3ED8" w:rsidRDefault="00BB3ED8" w:rsidP="00BB3ED8"/>
    <w:p w14:paraId="6E57956C" w14:textId="5B05E9C6" w:rsidR="00BB3ED8" w:rsidRDefault="00BB3ED8" w:rsidP="00BB3ED8">
      <w:r>
        <w:t xml:space="preserve">Attachment: </w:t>
      </w:r>
      <w:r w:rsidRPr="00383C02">
        <w:rPr>
          <w:b/>
          <w:bCs/>
        </w:rPr>
        <w:t>Annex:  De Silva’s principal findings</w:t>
      </w:r>
      <w:r>
        <w:t xml:space="preserve"> </w:t>
      </w:r>
    </w:p>
    <w:p w14:paraId="0CE62501" w14:textId="74264332" w:rsidR="00E5127C" w:rsidRDefault="00E5127C" w:rsidP="00BB3ED8"/>
    <w:p w14:paraId="7AECB8F7" w14:textId="77777777" w:rsidR="00E5127C" w:rsidRPr="00BB3ED8" w:rsidRDefault="00E5127C" w:rsidP="00BB3ED8"/>
    <w:p w14:paraId="7C85C788" w14:textId="77777777" w:rsidR="00BB3ED8" w:rsidRDefault="00BB3ED8" w:rsidP="00BB3ED8">
      <w:pPr>
        <w:rPr>
          <w:sz w:val="24"/>
          <w:szCs w:val="24"/>
        </w:rPr>
      </w:pPr>
    </w:p>
    <w:sectPr w:rsidR="00BB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45B6B"/>
    <w:multiLevelType w:val="hybridMultilevel"/>
    <w:tmpl w:val="CCD81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E2"/>
    <w:rsid w:val="000036C6"/>
    <w:rsid w:val="00021E19"/>
    <w:rsid w:val="00036DF1"/>
    <w:rsid w:val="00047117"/>
    <w:rsid w:val="0007185C"/>
    <w:rsid w:val="000B5868"/>
    <w:rsid w:val="000D50E5"/>
    <w:rsid w:val="000E6732"/>
    <w:rsid w:val="001077D1"/>
    <w:rsid w:val="001328E9"/>
    <w:rsid w:val="001618B0"/>
    <w:rsid w:val="001745B9"/>
    <w:rsid w:val="001A0751"/>
    <w:rsid w:val="001A32E7"/>
    <w:rsid w:val="002B5B18"/>
    <w:rsid w:val="002E1F36"/>
    <w:rsid w:val="003200DE"/>
    <w:rsid w:val="00323572"/>
    <w:rsid w:val="00337DBB"/>
    <w:rsid w:val="0034302C"/>
    <w:rsid w:val="00347D0B"/>
    <w:rsid w:val="003642A8"/>
    <w:rsid w:val="00382FE1"/>
    <w:rsid w:val="00383C02"/>
    <w:rsid w:val="00397256"/>
    <w:rsid w:val="003A3CD7"/>
    <w:rsid w:val="003A43E7"/>
    <w:rsid w:val="003C2695"/>
    <w:rsid w:val="003E3BA3"/>
    <w:rsid w:val="00402C08"/>
    <w:rsid w:val="00405568"/>
    <w:rsid w:val="004233FA"/>
    <w:rsid w:val="0043198C"/>
    <w:rsid w:val="00460348"/>
    <w:rsid w:val="0047201F"/>
    <w:rsid w:val="004A7E0E"/>
    <w:rsid w:val="004F2B8B"/>
    <w:rsid w:val="004F7647"/>
    <w:rsid w:val="00516CA5"/>
    <w:rsid w:val="0056134B"/>
    <w:rsid w:val="00564CF3"/>
    <w:rsid w:val="00574226"/>
    <w:rsid w:val="00586CF4"/>
    <w:rsid w:val="00593C4A"/>
    <w:rsid w:val="005D3993"/>
    <w:rsid w:val="005E2A05"/>
    <w:rsid w:val="005F37C8"/>
    <w:rsid w:val="005F505B"/>
    <w:rsid w:val="005F75DC"/>
    <w:rsid w:val="00602721"/>
    <w:rsid w:val="0061061D"/>
    <w:rsid w:val="00635D15"/>
    <w:rsid w:val="00657A73"/>
    <w:rsid w:val="006944FC"/>
    <w:rsid w:val="006A7292"/>
    <w:rsid w:val="006C3405"/>
    <w:rsid w:val="006D0DEE"/>
    <w:rsid w:val="006E22D0"/>
    <w:rsid w:val="006F6B1B"/>
    <w:rsid w:val="00705099"/>
    <w:rsid w:val="0070664B"/>
    <w:rsid w:val="00727BED"/>
    <w:rsid w:val="007936D8"/>
    <w:rsid w:val="007C2D8B"/>
    <w:rsid w:val="007C41CA"/>
    <w:rsid w:val="007C4EBC"/>
    <w:rsid w:val="007C56A0"/>
    <w:rsid w:val="007C7377"/>
    <w:rsid w:val="007D52D0"/>
    <w:rsid w:val="007E0DBE"/>
    <w:rsid w:val="007E271E"/>
    <w:rsid w:val="00801B39"/>
    <w:rsid w:val="008365E5"/>
    <w:rsid w:val="00840FA4"/>
    <w:rsid w:val="0086153E"/>
    <w:rsid w:val="0087021C"/>
    <w:rsid w:val="00871E88"/>
    <w:rsid w:val="008C13CE"/>
    <w:rsid w:val="00911BB6"/>
    <w:rsid w:val="00944AD3"/>
    <w:rsid w:val="0095244A"/>
    <w:rsid w:val="009719A9"/>
    <w:rsid w:val="00997228"/>
    <w:rsid w:val="009F120D"/>
    <w:rsid w:val="009F7FE1"/>
    <w:rsid w:val="00A23FF4"/>
    <w:rsid w:val="00A36EF2"/>
    <w:rsid w:val="00A559D8"/>
    <w:rsid w:val="00A7557E"/>
    <w:rsid w:val="00A80FF3"/>
    <w:rsid w:val="00A850BB"/>
    <w:rsid w:val="00AA4444"/>
    <w:rsid w:val="00AC27E8"/>
    <w:rsid w:val="00B278B4"/>
    <w:rsid w:val="00B42467"/>
    <w:rsid w:val="00B440D8"/>
    <w:rsid w:val="00B45376"/>
    <w:rsid w:val="00B65AFF"/>
    <w:rsid w:val="00B8777D"/>
    <w:rsid w:val="00B928E2"/>
    <w:rsid w:val="00B958D1"/>
    <w:rsid w:val="00BB3ED8"/>
    <w:rsid w:val="00BD0496"/>
    <w:rsid w:val="00BE053D"/>
    <w:rsid w:val="00BE47C9"/>
    <w:rsid w:val="00BF2911"/>
    <w:rsid w:val="00BF728B"/>
    <w:rsid w:val="00C2139E"/>
    <w:rsid w:val="00C4682C"/>
    <w:rsid w:val="00C621E4"/>
    <w:rsid w:val="00CA6EA6"/>
    <w:rsid w:val="00CB1449"/>
    <w:rsid w:val="00CE09A9"/>
    <w:rsid w:val="00D02A2D"/>
    <w:rsid w:val="00D15592"/>
    <w:rsid w:val="00D1653E"/>
    <w:rsid w:val="00D22B8F"/>
    <w:rsid w:val="00DB22B7"/>
    <w:rsid w:val="00DB30D0"/>
    <w:rsid w:val="00DB4930"/>
    <w:rsid w:val="00DB6CFE"/>
    <w:rsid w:val="00DC1D31"/>
    <w:rsid w:val="00DC55F3"/>
    <w:rsid w:val="00DE6798"/>
    <w:rsid w:val="00DF3BA7"/>
    <w:rsid w:val="00E14269"/>
    <w:rsid w:val="00E209EA"/>
    <w:rsid w:val="00E23F06"/>
    <w:rsid w:val="00E4114D"/>
    <w:rsid w:val="00E5127C"/>
    <w:rsid w:val="00E53DE9"/>
    <w:rsid w:val="00E85982"/>
    <w:rsid w:val="00ED63CB"/>
    <w:rsid w:val="00EE256C"/>
    <w:rsid w:val="00EE3A0D"/>
    <w:rsid w:val="00F154AB"/>
    <w:rsid w:val="00F3704D"/>
    <w:rsid w:val="00F50EDD"/>
    <w:rsid w:val="00F55D83"/>
    <w:rsid w:val="00F936D4"/>
    <w:rsid w:val="00FB334D"/>
    <w:rsid w:val="00FB6224"/>
    <w:rsid w:val="00FC3D3D"/>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214B"/>
  <w15:chartTrackingRefBased/>
  <w15:docId w15:val="{CE50556A-813C-4B93-974B-6212AE1E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7</cp:revision>
  <cp:lastPrinted>2022-02-24T14:19:00Z</cp:lastPrinted>
  <dcterms:created xsi:type="dcterms:W3CDTF">2022-02-21T16:02:00Z</dcterms:created>
  <dcterms:modified xsi:type="dcterms:W3CDTF">2022-03-02T01:16:00Z</dcterms:modified>
</cp:coreProperties>
</file>