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4D0E" w14:textId="77777777" w:rsidR="00ED325E" w:rsidRPr="00ED325E" w:rsidRDefault="00ED325E" w:rsidP="00ED325E">
      <w:pPr>
        <w:pStyle w:val="NoSpacing"/>
        <w:jc w:val="center"/>
        <w:rPr>
          <w:b/>
          <w:bCs/>
          <w:sz w:val="32"/>
          <w:szCs w:val="32"/>
        </w:rPr>
      </w:pPr>
      <w:r w:rsidRPr="00ED325E">
        <w:rPr>
          <w:b/>
          <w:bCs/>
          <w:sz w:val="32"/>
          <w:szCs w:val="32"/>
        </w:rPr>
        <w:t>AMERICAN BREXIT COMMITTEE</w:t>
      </w:r>
    </w:p>
    <w:p w14:paraId="4928F524" w14:textId="77777777" w:rsidR="00ED325E" w:rsidRPr="00ED325E" w:rsidRDefault="00ED325E" w:rsidP="00ED325E">
      <w:pPr>
        <w:pStyle w:val="NoSpacing"/>
        <w:jc w:val="center"/>
        <w:rPr>
          <w:b/>
          <w:bCs/>
          <w:sz w:val="32"/>
          <w:szCs w:val="32"/>
        </w:rPr>
      </w:pPr>
      <w:r w:rsidRPr="00ED325E">
        <w:rPr>
          <w:b/>
          <w:bCs/>
          <w:sz w:val="32"/>
          <w:szCs w:val="32"/>
        </w:rPr>
        <w:t>1919 CHESTNUT ST, SUITE 1724</w:t>
      </w:r>
    </w:p>
    <w:p w14:paraId="435144DD" w14:textId="77777777" w:rsidR="00ED325E" w:rsidRPr="00ED325E" w:rsidRDefault="00ED325E" w:rsidP="00ED325E">
      <w:pPr>
        <w:pStyle w:val="NoSpacing"/>
        <w:jc w:val="center"/>
        <w:rPr>
          <w:b/>
          <w:bCs/>
          <w:sz w:val="32"/>
          <w:szCs w:val="32"/>
        </w:rPr>
      </w:pPr>
      <w:r w:rsidRPr="00ED325E">
        <w:rPr>
          <w:b/>
          <w:bCs/>
          <w:sz w:val="32"/>
          <w:szCs w:val="32"/>
        </w:rPr>
        <w:t>PHILADELPHIA, PA 19103</w:t>
      </w:r>
    </w:p>
    <w:p w14:paraId="1FCBA382" w14:textId="77777777" w:rsidR="00ED325E" w:rsidRPr="00ED325E" w:rsidRDefault="00ED325E" w:rsidP="00ED325E">
      <w:pPr>
        <w:pStyle w:val="NoSpacing"/>
        <w:jc w:val="center"/>
        <w:rPr>
          <w:b/>
          <w:bCs/>
          <w:sz w:val="32"/>
          <w:szCs w:val="32"/>
        </w:rPr>
      </w:pPr>
    </w:p>
    <w:p w14:paraId="624C882B" w14:textId="77777777" w:rsidR="00ED325E" w:rsidRPr="00ED325E" w:rsidRDefault="00ED325E" w:rsidP="00ED325E">
      <w:pPr>
        <w:pStyle w:val="NoSpacing"/>
        <w:rPr>
          <w:i/>
          <w:iCs/>
          <w:sz w:val="20"/>
          <w:szCs w:val="20"/>
        </w:rPr>
      </w:pPr>
      <w:r w:rsidRPr="00ED325E">
        <w:rPr>
          <w:i/>
          <w:iCs/>
          <w:sz w:val="20"/>
          <w:szCs w:val="20"/>
        </w:rPr>
        <w:t>John M. Corcoran, Esq., Chairman</w:t>
      </w:r>
    </w:p>
    <w:p w14:paraId="2D10C093" w14:textId="36F90F36" w:rsidR="00ED325E" w:rsidRPr="00ED325E" w:rsidRDefault="00ED325E" w:rsidP="00ED325E">
      <w:pPr>
        <w:pStyle w:val="NoSpacing"/>
        <w:rPr>
          <w:sz w:val="20"/>
          <w:szCs w:val="20"/>
        </w:rPr>
      </w:pPr>
      <w:r w:rsidRPr="00ED325E">
        <w:rPr>
          <w:i/>
          <w:iCs/>
          <w:sz w:val="20"/>
          <w:szCs w:val="20"/>
        </w:rPr>
        <w:t>Michael J. Cummings, National Secretary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Emeritus</w:t>
      </w:r>
    </w:p>
    <w:p w14:paraId="76B890E7" w14:textId="77777777" w:rsidR="00ED325E" w:rsidRPr="00ED325E" w:rsidRDefault="00ED325E" w:rsidP="00ED325E">
      <w:pPr>
        <w:pStyle w:val="NoSpacing"/>
        <w:jc w:val="center"/>
        <w:rPr>
          <w:b/>
          <w:bCs/>
          <w:sz w:val="32"/>
          <w:szCs w:val="32"/>
        </w:rPr>
      </w:pPr>
    </w:p>
    <w:p w14:paraId="620C00CA" w14:textId="20D4427C" w:rsidR="00907741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 w:rsidRPr="00ED325E">
        <w:rPr>
          <w:sz w:val="24"/>
          <w:szCs w:val="24"/>
        </w:rPr>
        <w:t xml:space="preserve"> 2, 2023</w:t>
      </w:r>
    </w:p>
    <w:p w14:paraId="56DFDA33" w14:textId="77777777" w:rsidR="00ED325E" w:rsidRDefault="00ED325E" w:rsidP="00ED325E">
      <w:pPr>
        <w:pStyle w:val="NoSpacing"/>
        <w:rPr>
          <w:sz w:val="24"/>
          <w:szCs w:val="24"/>
        </w:rPr>
      </w:pPr>
    </w:p>
    <w:p w14:paraId="1DACA409" w14:textId="77777777" w:rsidR="00ED325E" w:rsidRDefault="00ED325E" w:rsidP="00ED325E">
      <w:pPr>
        <w:pStyle w:val="NoSpacing"/>
        <w:rPr>
          <w:sz w:val="24"/>
          <w:szCs w:val="24"/>
        </w:rPr>
      </w:pPr>
    </w:p>
    <w:p w14:paraId="25DA0C76" w14:textId="70689D11" w:rsid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Letters Editor </w:t>
      </w:r>
    </w:p>
    <w:p w14:paraId="54ED7B31" w14:textId="0C213C2E" w:rsid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IRISH ECHO</w:t>
      </w:r>
    </w:p>
    <w:p w14:paraId="2B7A0A61" w14:textId="353AEF98" w:rsid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165 Madison Ave, Suite 302</w:t>
      </w:r>
    </w:p>
    <w:p w14:paraId="5D0FD29B" w14:textId="77777777" w:rsid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York, New York 10016</w:t>
      </w:r>
    </w:p>
    <w:p w14:paraId="425EC9AA" w14:textId="77777777" w:rsidR="00ED325E" w:rsidRDefault="00ED325E" w:rsidP="00ED325E">
      <w:pPr>
        <w:pStyle w:val="NoSpacing"/>
        <w:rPr>
          <w:sz w:val="24"/>
          <w:szCs w:val="24"/>
        </w:rPr>
      </w:pPr>
    </w:p>
    <w:p w14:paraId="33AED439" w14:textId="77777777" w:rsidR="00ED325E" w:rsidRDefault="00ED325E" w:rsidP="00ED325E">
      <w:pPr>
        <w:pStyle w:val="NoSpacing"/>
        <w:rPr>
          <w:sz w:val="24"/>
          <w:szCs w:val="24"/>
        </w:rPr>
      </w:pPr>
    </w:p>
    <w:p w14:paraId="240AFB4A" w14:textId="77777777" w:rsid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Editor:</w:t>
      </w:r>
    </w:p>
    <w:p w14:paraId="2C23FC7F" w14:textId="77777777" w:rsidR="00ED325E" w:rsidRDefault="00ED325E" w:rsidP="00ED325E">
      <w:pPr>
        <w:pStyle w:val="NoSpacing"/>
        <w:rPr>
          <w:sz w:val="24"/>
          <w:szCs w:val="24"/>
        </w:rPr>
      </w:pPr>
    </w:p>
    <w:p w14:paraId="09E8ADB8" w14:textId="667B47F2" w:rsidR="00F67E65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headline </w:t>
      </w:r>
      <w:r w:rsidR="007024B4" w:rsidRPr="007024B4">
        <w:rPr>
          <w:sz w:val="24"/>
          <w:szCs w:val="24"/>
        </w:rPr>
        <w:t xml:space="preserve">for Lord Caine’s commentary </w:t>
      </w:r>
      <w:r>
        <w:rPr>
          <w:sz w:val="24"/>
          <w:szCs w:val="24"/>
        </w:rPr>
        <w:t xml:space="preserve">“All We Ask </w:t>
      </w:r>
      <w:r w:rsidR="007024B4">
        <w:rPr>
          <w:sz w:val="24"/>
          <w:szCs w:val="24"/>
        </w:rPr>
        <w:t>for</w:t>
      </w:r>
      <w:r>
        <w:rPr>
          <w:sz w:val="24"/>
          <w:szCs w:val="24"/>
        </w:rPr>
        <w:t xml:space="preserve"> Is </w:t>
      </w:r>
      <w:r w:rsidR="007024B4">
        <w:rPr>
          <w:sz w:val="24"/>
          <w:szCs w:val="24"/>
        </w:rPr>
        <w:t>a</w:t>
      </w:r>
      <w:r>
        <w:rPr>
          <w:sz w:val="24"/>
          <w:szCs w:val="24"/>
        </w:rPr>
        <w:t xml:space="preserve"> Chance to Succeed” (10/25) remind</w:t>
      </w:r>
      <w:r w:rsidR="00C26048">
        <w:rPr>
          <w:sz w:val="24"/>
          <w:szCs w:val="24"/>
        </w:rPr>
        <w:t>ed me of</w:t>
      </w:r>
      <w:r>
        <w:rPr>
          <w:sz w:val="24"/>
          <w:szCs w:val="24"/>
        </w:rPr>
        <w:t xml:space="preserve"> </w:t>
      </w:r>
      <w:r w:rsidR="00F67E65">
        <w:rPr>
          <w:sz w:val="24"/>
          <w:szCs w:val="24"/>
        </w:rPr>
        <w:t>the Dicken’s</w:t>
      </w:r>
      <w:r>
        <w:rPr>
          <w:sz w:val="24"/>
          <w:szCs w:val="24"/>
        </w:rPr>
        <w:t xml:space="preserve"> </w:t>
      </w:r>
      <w:r w:rsidR="00F67E65">
        <w:rPr>
          <w:sz w:val="24"/>
          <w:szCs w:val="24"/>
        </w:rPr>
        <w:t>character</w:t>
      </w:r>
      <w:r w:rsidR="00C26048">
        <w:rPr>
          <w:sz w:val="24"/>
          <w:szCs w:val="24"/>
        </w:rPr>
        <w:t xml:space="preserve"> Mr. </w:t>
      </w:r>
      <w:r w:rsidR="007024B4">
        <w:rPr>
          <w:sz w:val="24"/>
          <w:szCs w:val="24"/>
        </w:rPr>
        <w:t>Bumble</w:t>
      </w:r>
      <w:r w:rsidR="00C26048">
        <w:rPr>
          <w:sz w:val="24"/>
          <w:szCs w:val="24"/>
        </w:rPr>
        <w:t>.  He was a</w:t>
      </w:r>
      <w:r w:rsidR="007024B4">
        <w:rPr>
          <w:sz w:val="24"/>
          <w:szCs w:val="24"/>
        </w:rPr>
        <w:t xml:space="preserve"> deceitful and duplicitous </w:t>
      </w:r>
      <w:r w:rsidR="00F67E65">
        <w:rPr>
          <w:sz w:val="24"/>
          <w:szCs w:val="24"/>
        </w:rPr>
        <w:t>dude who</w:t>
      </w:r>
      <w:r w:rsidR="007024B4">
        <w:rPr>
          <w:sz w:val="24"/>
          <w:szCs w:val="24"/>
        </w:rPr>
        <w:t xml:space="preserve"> </w:t>
      </w:r>
      <w:r w:rsidR="00F67E65">
        <w:rPr>
          <w:sz w:val="24"/>
          <w:szCs w:val="24"/>
        </w:rPr>
        <w:t>would remind</w:t>
      </w:r>
      <w:r w:rsidR="007024B4">
        <w:rPr>
          <w:sz w:val="24"/>
          <w:szCs w:val="24"/>
        </w:rPr>
        <w:t xml:space="preserve"> </w:t>
      </w:r>
      <w:r w:rsidR="00C26048">
        <w:rPr>
          <w:sz w:val="24"/>
          <w:szCs w:val="24"/>
        </w:rPr>
        <w:t>all how he “…</w:t>
      </w:r>
      <w:r w:rsidR="007024B4">
        <w:rPr>
          <w:sz w:val="24"/>
          <w:szCs w:val="24"/>
        </w:rPr>
        <w:t xml:space="preserve">was ever so humble.”  </w:t>
      </w:r>
      <w:r>
        <w:rPr>
          <w:sz w:val="24"/>
          <w:szCs w:val="24"/>
        </w:rPr>
        <w:t xml:space="preserve"> </w:t>
      </w:r>
      <w:r w:rsidR="007024B4">
        <w:rPr>
          <w:sz w:val="24"/>
          <w:szCs w:val="24"/>
        </w:rPr>
        <w:t>Lord Caine is the humble servant of the Crown/ Conservative Party and Monarchy Ltd and his</w:t>
      </w:r>
      <w:r w:rsidR="00C26048">
        <w:rPr>
          <w:sz w:val="24"/>
          <w:szCs w:val="24"/>
        </w:rPr>
        <w:t xml:space="preserve"> employer’s policies regarding N. I.  should</w:t>
      </w:r>
      <w:r w:rsidR="00F67E65">
        <w:rPr>
          <w:sz w:val="24"/>
          <w:szCs w:val="24"/>
        </w:rPr>
        <w:t xml:space="preserve"> not be confused with </w:t>
      </w:r>
      <w:r w:rsidR="00C26048">
        <w:rPr>
          <w:sz w:val="24"/>
          <w:szCs w:val="24"/>
        </w:rPr>
        <w:t xml:space="preserve">truth, fact, justice, or the rule of law.   </w:t>
      </w:r>
      <w:r w:rsidR="00F67E65">
        <w:rPr>
          <w:sz w:val="24"/>
          <w:szCs w:val="24"/>
        </w:rPr>
        <w:t xml:space="preserve"> </w:t>
      </w:r>
    </w:p>
    <w:p w14:paraId="155F2046" w14:textId="77777777" w:rsidR="00F67E65" w:rsidRDefault="00F67E65" w:rsidP="00ED325E">
      <w:pPr>
        <w:pStyle w:val="NoSpacing"/>
        <w:rPr>
          <w:sz w:val="24"/>
          <w:szCs w:val="24"/>
        </w:rPr>
      </w:pPr>
    </w:p>
    <w:p w14:paraId="1E36B15A" w14:textId="5B6D345A" w:rsidR="0080566D" w:rsidRDefault="00F71E80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23FAF">
        <w:rPr>
          <w:sz w:val="24"/>
          <w:szCs w:val="24"/>
        </w:rPr>
        <w:t xml:space="preserve">overing up </w:t>
      </w:r>
      <w:r w:rsidR="00C26048">
        <w:rPr>
          <w:sz w:val="24"/>
          <w:szCs w:val="24"/>
        </w:rPr>
        <w:t xml:space="preserve">Britain’s violent </w:t>
      </w:r>
      <w:r w:rsidR="00323FAF">
        <w:rPr>
          <w:sz w:val="24"/>
          <w:szCs w:val="24"/>
        </w:rPr>
        <w:t xml:space="preserve">and lawless </w:t>
      </w:r>
      <w:r w:rsidR="00C26048">
        <w:rPr>
          <w:sz w:val="24"/>
          <w:szCs w:val="24"/>
        </w:rPr>
        <w:t xml:space="preserve">governance in NI </w:t>
      </w:r>
      <w:r w:rsidR="00323FAF">
        <w:rPr>
          <w:sz w:val="24"/>
          <w:szCs w:val="24"/>
        </w:rPr>
        <w:t xml:space="preserve">requires several </w:t>
      </w:r>
      <w:proofErr w:type="gramStart"/>
      <w:r w:rsidR="00323FAF">
        <w:rPr>
          <w:sz w:val="24"/>
          <w:szCs w:val="24"/>
        </w:rPr>
        <w:t>fronts  mix</w:t>
      </w:r>
      <w:r>
        <w:rPr>
          <w:sz w:val="24"/>
          <w:szCs w:val="24"/>
        </w:rPr>
        <w:t>ing</w:t>
      </w:r>
      <w:proofErr w:type="gramEnd"/>
      <w:r>
        <w:rPr>
          <w:sz w:val="24"/>
          <w:szCs w:val="24"/>
        </w:rPr>
        <w:t xml:space="preserve"> </w:t>
      </w:r>
      <w:r w:rsidR="00323FAF">
        <w:rPr>
          <w:sz w:val="24"/>
          <w:szCs w:val="24"/>
        </w:rPr>
        <w:t xml:space="preserve"> blue smoke and mirror tactics</w:t>
      </w:r>
      <w:r>
        <w:rPr>
          <w:sz w:val="24"/>
          <w:szCs w:val="24"/>
        </w:rPr>
        <w:t xml:space="preserve"> with a Punch &amp; Judy Show</w:t>
      </w:r>
      <w:r w:rsidR="00323FAF">
        <w:rPr>
          <w:sz w:val="24"/>
          <w:szCs w:val="24"/>
        </w:rPr>
        <w:t>.  First, Britain has ignored a</w:t>
      </w:r>
      <w:r w:rsidR="00BC2DD9">
        <w:rPr>
          <w:sz w:val="24"/>
          <w:szCs w:val="24"/>
        </w:rPr>
        <w:t xml:space="preserve">nd </w:t>
      </w:r>
      <w:r w:rsidR="00542E87">
        <w:rPr>
          <w:sz w:val="24"/>
          <w:szCs w:val="24"/>
        </w:rPr>
        <w:t>corrupted most</w:t>
      </w:r>
      <w:r w:rsidR="001045CF">
        <w:rPr>
          <w:sz w:val="24"/>
          <w:szCs w:val="24"/>
        </w:rPr>
        <w:t xml:space="preserve"> of </w:t>
      </w:r>
      <w:r w:rsidR="00542E87">
        <w:rPr>
          <w:sz w:val="24"/>
          <w:szCs w:val="24"/>
        </w:rPr>
        <w:t>their obligations</w:t>
      </w:r>
      <w:r w:rsidR="00BC2DD9">
        <w:rPr>
          <w:sz w:val="24"/>
          <w:szCs w:val="24"/>
        </w:rPr>
        <w:t xml:space="preserve"> </w:t>
      </w:r>
      <w:proofErr w:type="gramStart"/>
      <w:r w:rsidR="001045CF">
        <w:rPr>
          <w:sz w:val="24"/>
          <w:szCs w:val="24"/>
        </w:rPr>
        <w:t xml:space="preserve">under </w:t>
      </w:r>
      <w:r w:rsidR="00BC2DD9">
        <w:rPr>
          <w:sz w:val="24"/>
          <w:szCs w:val="24"/>
        </w:rPr>
        <w:t xml:space="preserve"> every</w:t>
      </w:r>
      <w:proofErr w:type="gramEnd"/>
      <w:r w:rsidR="00BC2DD9">
        <w:rPr>
          <w:sz w:val="24"/>
          <w:szCs w:val="24"/>
        </w:rPr>
        <w:t xml:space="preserve"> Northern </w:t>
      </w:r>
      <w:r w:rsidR="00323FAF">
        <w:rPr>
          <w:sz w:val="24"/>
          <w:szCs w:val="24"/>
        </w:rPr>
        <w:t xml:space="preserve">Ireland agreement </w:t>
      </w:r>
      <w:r w:rsidR="00BC2DD9">
        <w:rPr>
          <w:sz w:val="24"/>
          <w:szCs w:val="24"/>
        </w:rPr>
        <w:t>they have signed including the Good Friday Agreement of 1998</w:t>
      </w:r>
      <w:r w:rsidR="006C44D5">
        <w:rPr>
          <w:sz w:val="24"/>
          <w:szCs w:val="24"/>
        </w:rPr>
        <w:t xml:space="preserve"> which was drafted with</w:t>
      </w:r>
      <w:r w:rsidR="00BC2DD9">
        <w:rPr>
          <w:sz w:val="24"/>
          <w:szCs w:val="24"/>
        </w:rPr>
        <w:t xml:space="preserve"> </w:t>
      </w:r>
      <w:r w:rsidR="006C44D5">
        <w:rPr>
          <w:sz w:val="24"/>
          <w:szCs w:val="24"/>
        </w:rPr>
        <w:t>the substantial good will and trust of the United</w:t>
      </w:r>
      <w:r w:rsidR="00BC2DD9">
        <w:rPr>
          <w:sz w:val="24"/>
          <w:szCs w:val="24"/>
        </w:rPr>
        <w:t xml:space="preserve"> States</w:t>
      </w:r>
      <w:r w:rsidR="006C44D5">
        <w:rPr>
          <w:sz w:val="24"/>
          <w:szCs w:val="24"/>
        </w:rPr>
        <w:t xml:space="preserve">.  </w:t>
      </w:r>
      <w:r w:rsidR="00BC2DD9">
        <w:rPr>
          <w:sz w:val="24"/>
          <w:szCs w:val="24"/>
        </w:rPr>
        <w:t xml:space="preserve"> </w:t>
      </w:r>
      <w:r w:rsidR="00323FAF">
        <w:rPr>
          <w:sz w:val="24"/>
          <w:szCs w:val="24"/>
        </w:rPr>
        <w:t xml:space="preserve">Second, the </w:t>
      </w:r>
      <w:r w:rsidR="00F767ED">
        <w:rPr>
          <w:sz w:val="24"/>
          <w:szCs w:val="24"/>
        </w:rPr>
        <w:t xml:space="preserve">latest </w:t>
      </w:r>
      <w:r w:rsidR="00323FAF">
        <w:rPr>
          <w:sz w:val="24"/>
          <w:szCs w:val="24"/>
        </w:rPr>
        <w:t xml:space="preserve">cover-up of official mayhem and </w:t>
      </w:r>
      <w:r w:rsidR="00F767ED">
        <w:rPr>
          <w:sz w:val="24"/>
          <w:szCs w:val="24"/>
        </w:rPr>
        <w:t>lawlessness in league with loyalist terrorists in</w:t>
      </w:r>
      <w:r w:rsidR="006C44D5">
        <w:rPr>
          <w:sz w:val="24"/>
          <w:szCs w:val="24"/>
        </w:rPr>
        <w:t xml:space="preserve"> NI </w:t>
      </w:r>
      <w:r w:rsidR="00BC2DD9">
        <w:rPr>
          <w:sz w:val="24"/>
          <w:szCs w:val="24"/>
        </w:rPr>
        <w:t xml:space="preserve">began </w:t>
      </w:r>
      <w:r w:rsidR="00542E87">
        <w:rPr>
          <w:sz w:val="24"/>
          <w:szCs w:val="24"/>
        </w:rPr>
        <w:t xml:space="preserve">with </w:t>
      </w:r>
      <w:r w:rsidR="00F767ED">
        <w:rPr>
          <w:sz w:val="24"/>
          <w:szCs w:val="24"/>
        </w:rPr>
        <w:t>the SPYCOPS</w:t>
      </w:r>
      <w:r w:rsidR="00BC2DD9">
        <w:rPr>
          <w:sz w:val="24"/>
          <w:szCs w:val="24"/>
        </w:rPr>
        <w:t xml:space="preserve"> </w:t>
      </w:r>
      <w:r w:rsidR="00542E87">
        <w:rPr>
          <w:sz w:val="24"/>
          <w:szCs w:val="24"/>
        </w:rPr>
        <w:t xml:space="preserve">Act </w:t>
      </w:r>
      <w:r w:rsidR="00BC2DD9">
        <w:rPr>
          <w:sz w:val="24"/>
          <w:szCs w:val="24"/>
        </w:rPr>
        <w:t>of 20</w:t>
      </w:r>
      <w:r w:rsidR="004E3CB6">
        <w:rPr>
          <w:sz w:val="24"/>
          <w:szCs w:val="24"/>
        </w:rPr>
        <w:t>21</w:t>
      </w:r>
      <w:r w:rsidR="006C44D5">
        <w:rPr>
          <w:sz w:val="24"/>
          <w:szCs w:val="24"/>
        </w:rPr>
        <w:t>.  It retroactively</w:t>
      </w:r>
      <w:r w:rsidR="004E3CB6">
        <w:rPr>
          <w:sz w:val="24"/>
          <w:szCs w:val="24"/>
        </w:rPr>
        <w:t xml:space="preserve"> </w:t>
      </w:r>
      <w:r w:rsidR="006C44D5">
        <w:rPr>
          <w:sz w:val="24"/>
          <w:szCs w:val="24"/>
        </w:rPr>
        <w:t>granted immunity</w:t>
      </w:r>
      <w:r w:rsidR="004E3CB6">
        <w:rPr>
          <w:sz w:val="24"/>
          <w:szCs w:val="24"/>
        </w:rPr>
        <w:t xml:space="preserve"> to British spies in NI responsible for as many as 250 </w:t>
      </w:r>
      <w:r w:rsidR="006C44D5">
        <w:rPr>
          <w:sz w:val="24"/>
          <w:szCs w:val="24"/>
        </w:rPr>
        <w:t>murders</w:t>
      </w:r>
      <w:r w:rsidR="00F767ED">
        <w:rPr>
          <w:sz w:val="24"/>
          <w:szCs w:val="24"/>
        </w:rPr>
        <w:t xml:space="preserve">.  </w:t>
      </w:r>
      <w:r w:rsidR="004E3CB6">
        <w:rPr>
          <w:sz w:val="24"/>
          <w:szCs w:val="24"/>
        </w:rPr>
        <w:t xml:space="preserve"> </w:t>
      </w:r>
      <w:r w:rsidR="00F767ED">
        <w:rPr>
          <w:sz w:val="24"/>
          <w:szCs w:val="24"/>
        </w:rPr>
        <w:t xml:space="preserve">Third, </w:t>
      </w:r>
      <w:r w:rsidR="00542E87" w:rsidRPr="00542E87">
        <w:rPr>
          <w:sz w:val="24"/>
          <w:szCs w:val="24"/>
        </w:rPr>
        <w:t xml:space="preserve">Jon Boutcher, </w:t>
      </w:r>
      <w:r w:rsidR="00F767ED">
        <w:rPr>
          <w:sz w:val="24"/>
          <w:szCs w:val="24"/>
        </w:rPr>
        <w:t xml:space="preserve">the former </w:t>
      </w:r>
      <w:r w:rsidR="00542E87" w:rsidRPr="00542E87">
        <w:rPr>
          <w:sz w:val="24"/>
          <w:szCs w:val="24"/>
        </w:rPr>
        <w:t>Bedfordshire Chief Constable</w:t>
      </w:r>
      <w:r w:rsidR="00542E87">
        <w:rPr>
          <w:sz w:val="24"/>
          <w:szCs w:val="24"/>
        </w:rPr>
        <w:t xml:space="preserve"> leads Operation</w:t>
      </w:r>
      <w:r w:rsidR="004E3CB6">
        <w:rPr>
          <w:sz w:val="24"/>
          <w:szCs w:val="24"/>
        </w:rPr>
        <w:t xml:space="preserve"> </w:t>
      </w:r>
      <w:r w:rsidR="00542E87">
        <w:rPr>
          <w:sz w:val="24"/>
          <w:szCs w:val="24"/>
        </w:rPr>
        <w:t xml:space="preserve">Kenova, </w:t>
      </w:r>
      <w:r w:rsidR="00F767ED">
        <w:rPr>
          <w:sz w:val="24"/>
          <w:szCs w:val="24"/>
        </w:rPr>
        <w:t>a third front ‘</w:t>
      </w:r>
      <w:r w:rsidR="004E3CB6">
        <w:rPr>
          <w:sz w:val="24"/>
          <w:szCs w:val="24"/>
        </w:rPr>
        <w:t>investigation</w:t>
      </w:r>
      <w:r w:rsidR="00F767ED">
        <w:rPr>
          <w:sz w:val="24"/>
          <w:szCs w:val="24"/>
        </w:rPr>
        <w:t>’</w:t>
      </w:r>
      <w:r w:rsidR="004E3CB6">
        <w:rPr>
          <w:sz w:val="24"/>
          <w:szCs w:val="24"/>
        </w:rPr>
        <w:t xml:space="preserve"> </w:t>
      </w:r>
      <w:r w:rsidR="00D62E1C">
        <w:rPr>
          <w:sz w:val="24"/>
          <w:szCs w:val="24"/>
        </w:rPr>
        <w:t xml:space="preserve">into </w:t>
      </w:r>
      <w:r w:rsidR="00F767ED">
        <w:rPr>
          <w:sz w:val="24"/>
          <w:szCs w:val="24"/>
        </w:rPr>
        <w:t>select N.</w:t>
      </w:r>
      <w:r w:rsidR="004E3CB6">
        <w:rPr>
          <w:sz w:val="24"/>
          <w:szCs w:val="24"/>
        </w:rPr>
        <w:t xml:space="preserve"> I. killings including </w:t>
      </w:r>
      <w:r w:rsidR="001045CF">
        <w:rPr>
          <w:sz w:val="24"/>
          <w:szCs w:val="24"/>
        </w:rPr>
        <w:t>30 connected</w:t>
      </w:r>
      <w:r w:rsidR="004E3CB6">
        <w:rPr>
          <w:sz w:val="24"/>
          <w:szCs w:val="24"/>
        </w:rPr>
        <w:t xml:space="preserve"> to Brit</w:t>
      </w:r>
      <w:r w:rsidR="006C44D5">
        <w:rPr>
          <w:sz w:val="24"/>
          <w:szCs w:val="24"/>
        </w:rPr>
        <w:t xml:space="preserve">ain’s alleged </w:t>
      </w:r>
      <w:r w:rsidR="001045CF">
        <w:rPr>
          <w:sz w:val="24"/>
          <w:szCs w:val="24"/>
        </w:rPr>
        <w:t xml:space="preserve">IRA </w:t>
      </w:r>
      <w:r w:rsidR="004E3CB6">
        <w:rPr>
          <w:sz w:val="24"/>
          <w:szCs w:val="24"/>
        </w:rPr>
        <w:t xml:space="preserve">spy </w:t>
      </w:r>
      <w:proofErr w:type="spellStart"/>
      <w:r w:rsidR="004E3CB6">
        <w:rPr>
          <w:sz w:val="24"/>
          <w:szCs w:val="24"/>
        </w:rPr>
        <w:t>Stakeknife</w:t>
      </w:r>
      <w:proofErr w:type="spellEnd"/>
      <w:r w:rsidR="001045CF">
        <w:rPr>
          <w:sz w:val="24"/>
          <w:szCs w:val="24"/>
        </w:rPr>
        <w:t xml:space="preserve">. </w:t>
      </w:r>
      <w:r w:rsidR="004E3CB6">
        <w:rPr>
          <w:sz w:val="24"/>
          <w:szCs w:val="24"/>
        </w:rPr>
        <w:t xml:space="preserve"> </w:t>
      </w:r>
      <w:r w:rsidR="00ED5247">
        <w:rPr>
          <w:sz w:val="24"/>
          <w:szCs w:val="24"/>
        </w:rPr>
        <w:t>Boutcher’s job</w:t>
      </w:r>
      <w:r w:rsidR="00D62E1C">
        <w:rPr>
          <w:sz w:val="24"/>
          <w:szCs w:val="24"/>
        </w:rPr>
        <w:t xml:space="preserve"> </w:t>
      </w:r>
      <w:r w:rsidR="00ED5247">
        <w:rPr>
          <w:sz w:val="24"/>
          <w:szCs w:val="24"/>
        </w:rPr>
        <w:t>is to</w:t>
      </w:r>
      <w:r w:rsidR="0080566D">
        <w:rPr>
          <w:sz w:val="24"/>
          <w:szCs w:val="24"/>
        </w:rPr>
        <w:t xml:space="preserve"> ‘schmooze’ Members of </w:t>
      </w:r>
      <w:r w:rsidR="00854FCF">
        <w:rPr>
          <w:sz w:val="24"/>
          <w:szCs w:val="24"/>
        </w:rPr>
        <w:t xml:space="preserve">Congress, </w:t>
      </w:r>
      <w:proofErr w:type="gramStart"/>
      <w:r w:rsidR="00854FCF">
        <w:rPr>
          <w:sz w:val="24"/>
          <w:szCs w:val="24"/>
        </w:rPr>
        <w:t>the</w:t>
      </w:r>
      <w:r w:rsidR="00F767ED">
        <w:rPr>
          <w:sz w:val="24"/>
          <w:szCs w:val="24"/>
        </w:rPr>
        <w:t xml:space="preserve"> </w:t>
      </w:r>
      <w:r w:rsidR="00D62E1C">
        <w:rPr>
          <w:sz w:val="24"/>
          <w:szCs w:val="24"/>
        </w:rPr>
        <w:t xml:space="preserve"> EU</w:t>
      </w:r>
      <w:proofErr w:type="gramEnd"/>
      <w:r w:rsidR="00D62E1C">
        <w:rPr>
          <w:sz w:val="24"/>
          <w:szCs w:val="24"/>
        </w:rPr>
        <w:t xml:space="preserve"> Parliament </w:t>
      </w:r>
      <w:r w:rsidR="00F767ED">
        <w:rPr>
          <w:sz w:val="24"/>
          <w:szCs w:val="24"/>
        </w:rPr>
        <w:t xml:space="preserve">and NGO’s </w:t>
      </w:r>
      <w:r w:rsidR="00D62E1C">
        <w:rPr>
          <w:sz w:val="24"/>
          <w:szCs w:val="24"/>
        </w:rPr>
        <w:t xml:space="preserve">who have </w:t>
      </w:r>
      <w:r w:rsidR="00F767ED">
        <w:rPr>
          <w:sz w:val="24"/>
          <w:szCs w:val="24"/>
        </w:rPr>
        <w:t xml:space="preserve">cited </w:t>
      </w:r>
      <w:r w:rsidR="00D62E1C">
        <w:rPr>
          <w:sz w:val="24"/>
          <w:szCs w:val="24"/>
        </w:rPr>
        <w:t xml:space="preserve"> Britain for  decade</w:t>
      </w:r>
      <w:r w:rsidR="00F767ED">
        <w:rPr>
          <w:sz w:val="24"/>
          <w:szCs w:val="24"/>
        </w:rPr>
        <w:t xml:space="preserve">s for </w:t>
      </w:r>
      <w:r w:rsidR="00D62E1C">
        <w:rPr>
          <w:sz w:val="24"/>
          <w:szCs w:val="24"/>
        </w:rPr>
        <w:t xml:space="preserve"> fail</w:t>
      </w:r>
      <w:r w:rsidR="00F767ED">
        <w:rPr>
          <w:sz w:val="24"/>
          <w:szCs w:val="24"/>
        </w:rPr>
        <w:t xml:space="preserve">ing </w:t>
      </w:r>
      <w:r w:rsidR="00D62E1C">
        <w:rPr>
          <w:sz w:val="24"/>
          <w:szCs w:val="24"/>
        </w:rPr>
        <w:t xml:space="preserve"> to conduct  Article II</w:t>
      </w:r>
      <w:r w:rsidR="00F767ED">
        <w:rPr>
          <w:sz w:val="24"/>
          <w:szCs w:val="24"/>
        </w:rPr>
        <w:t xml:space="preserve"> compliant </w:t>
      </w:r>
      <w:r w:rsidR="00D62E1C">
        <w:rPr>
          <w:sz w:val="24"/>
          <w:szCs w:val="24"/>
        </w:rPr>
        <w:t xml:space="preserve"> investigation</w:t>
      </w:r>
      <w:r w:rsidR="00F767ED">
        <w:rPr>
          <w:sz w:val="24"/>
          <w:szCs w:val="24"/>
        </w:rPr>
        <w:t>s</w:t>
      </w:r>
      <w:r w:rsidR="00D62E1C">
        <w:rPr>
          <w:sz w:val="24"/>
          <w:szCs w:val="24"/>
        </w:rPr>
        <w:t xml:space="preserve"> into killings in NI.  </w:t>
      </w:r>
    </w:p>
    <w:p w14:paraId="5033D3B3" w14:textId="77777777" w:rsidR="0016016D" w:rsidRDefault="0016016D" w:rsidP="00ED325E">
      <w:pPr>
        <w:pStyle w:val="NoSpacing"/>
        <w:rPr>
          <w:sz w:val="24"/>
          <w:szCs w:val="24"/>
        </w:rPr>
      </w:pPr>
    </w:p>
    <w:p w14:paraId="2D069912" w14:textId="50C29392" w:rsidR="00ED325E" w:rsidRDefault="0016016D" w:rsidP="0006602A">
      <w:pPr>
        <w:rPr>
          <w:sz w:val="24"/>
          <w:szCs w:val="24"/>
        </w:rPr>
      </w:pPr>
      <w:r>
        <w:rPr>
          <w:sz w:val="24"/>
          <w:szCs w:val="24"/>
        </w:rPr>
        <w:t xml:space="preserve">There are these </w:t>
      </w:r>
      <w:r w:rsidR="00712836">
        <w:rPr>
          <w:sz w:val="24"/>
          <w:szCs w:val="24"/>
        </w:rPr>
        <w:t>additional</w:t>
      </w:r>
      <w:r>
        <w:rPr>
          <w:sz w:val="24"/>
          <w:szCs w:val="24"/>
        </w:rPr>
        <w:t xml:space="preserve"> points</w:t>
      </w:r>
      <w:r w:rsidR="00195B59">
        <w:rPr>
          <w:sz w:val="24"/>
          <w:szCs w:val="24"/>
        </w:rPr>
        <w:t>: (</w:t>
      </w:r>
      <w:r>
        <w:rPr>
          <w:sz w:val="24"/>
          <w:szCs w:val="24"/>
        </w:rPr>
        <w:t xml:space="preserve">1) Lord Caine’s </w:t>
      </w:r>
      <w:r w:rsidR="00712836">
        <w:rPr>
          <w:sz w:val="24"/>
          <w:szCs w:val="24"/>
        </w:rPr>
        <w:t xml:space="preserve">remit is to view as victims </w:t>
      </w:r>
      <w:r w:rsidR="00195B59">
        <w:rPr>
          <w:sz w:val="24"/>
          <w:szCs w:val="24"/>
        </w:rPr>
        <w:t>the police</w:t>
      </w:r>
      <w:r w:rsidR="00712836">
        <w:rPr>
          <w:sz w:val="24"/>
          <w:szCs w:val="24"/>
        </w:rPr>
        <w:t>, Army &amp; MI-</w:t>
      </w:r>
      <w:r w:rsidR="00195B59">
        <w:rPr>
          <w:sz w:val="24"/>
          <w:szCs w:val="24"/>
        </w:rPr>
        <w:t>5 security</w:t>
      </w:r>
      <w:r>
        <w:rPr>
          <w:sz w:val="24"/>
          <w:szCs w:val="24"/>
        </w:rPr>
        <w:t xml:space="preserve"> services</w:t>
      </w:r>
      <w:r w:rsidR="00712836">
        <w:rPr>
          <w:sz w:val="24"/>
          <w:szCs w:val="24"/>
        </w:rPr>
        <w:t xml:space="preserve">.  That is partially the reason why there are so many </w:t>
      </w:r>
      <w:r>
        <w:rPr>
          <w:sz w:val="24"/>
          <w:szCs w:val="24"/>
        </w:rPr>
        <w:t xml:space="preserve">uninvestigated </w:t>
      </w:r>
      <w:r w:rsidR="00712836">
        <w:rPr>
          <w:sz w:val="24"/>
          <w:szCs w:val="24"/>
        </w:rPr>
        <w:t xml:space="preserve">or unprosecuted </w:t>
      </w:r>
      <w:r>
        <w:rPr>
          <w:sz w:val="24"/>
          <w:szCs w:val="24"/>
        </w:rPr>
        <w:t>killings</w:t>
      </w:r>
      <w:r w:rsidR="001A6C18">
        <w:rPr>
          <w:sz w:val="24"/>
          <w:szCs w:val="24"/>
        </w:rPr>
        <w:t>.  Many of the remaining 1000 killings exhibit a justice system working to protect the lawless</w:t>
      </w:r>
      <w:r w:rsidR="00195B59">
        <w:rPr>
          <w:sz w:val="24"/>
          <w:szCs w:val="24"/>
        </w:rPr>
        <w:t>.</w:t>
      </w:r>
      <w:r w:rsidR="001A6C18">
        <w:rPr>
          <w:sz w:val="24"/>
          <w:szCs w:val="24"/>
        </w:rPr>
        <w:t xml:space="preserve">; (2) Practically no one in </w:t>
      </w:r>
      <w:r w:rsidR="00195B59">
        <w:rPr>
          <w:sz w:val="24"/>
          <w:szCs w:val="24"/>
        </w:rPr>
        <w:t>NI buys</w:t>
      </w:r>
      <w:r w:rsidR="001A6C18">
        <w:rPr>
          <w:sz w:val="24"/>
          <w:szCs w:val="24"/>
        </w:rPr>
        <w:t xml:space="preserve"> his excuses for the unilateral adoption of the Act.  No victims, </w:t>
      </w:r>
      <w:r w:rsidR="00195B59">
        <w:rPr>
          <w:sz w:val="24"/>
          <w:szCs w:val="24"/>
        </w:rPr>
        <w:t>rule of</w:t>
      </w:r>
      <w:r w:rsidR="001A6C18">
        <w:rPr>
          <w:sz w:val="24"/>
          <w:szCs w:val="24"/>
        </w:rPr>
        <w:t xml:space="preserve"> law </w:t>
      </w:r>
      <w:r w:rsidR="00195B59">
        <w:rPr>
          <w:sz w:val="24"/>
          <w:szCs w:val="24"/>
        </w:rPr>
        <w:t xml:space="preserve">or justice </w:t>
      </w:r>
      <w:r w:rsidR="001A6C18">
        <w:rPr>
          <w:sz w:val="24"/>
          <w:szCs w:val="24"/>
        </w:rPr>
        <w:t xml:space="preserve">advocates, </w:t>
      </w:r>
      <w:r w:rsidR="00195B59">
        <w:rPr>
          <w:sz w:val="24"/>
          <w:szCs w:val="24"/>
        </w:rPr>
        <w:t>no human</w:t>
      </w:r>
      <w:r w:rsidR="001A6C18">
        <w:rPr>
          <w:sz w:val="24"/>
          <w:szCs w:val="24"/>
        </w:rPr>
        <w:t xml:space="preserve"> rights advocates</w:t>
      </w:r>
      <w:r w:rsidR="00195B59">
        <w:rPr>
          <w:sz w:val="24"/>
          <w:szCs w:val="24"/>
        </w:rPr>
        <w:t xml:space="preserve">, and critically </w:t>
      </w:r>
      <w:r w:rsidR="00195B59">
        <w:rPr>
          <w:sz w:val="24"/>
          <w:szCs w:val="24"/>
        </w:rPr>
        <w:lastRenderedPageBreak/>
        <w:t xml:space="preserve">no support from the EU, the US, or the Irish Republic.  </w:t>
      </w:r>
      <w:r w:rsidR="005378BD">
        <w:rPr>
          <w:sz w:val="24"/>
          <w:szCs w:val="24"/>
        </w:rPr>
        <w:t>That is</w:t>
      </w:r>
      <w:r w:rsidR="00195B59">
        <w:rPr>
          <w:sz w:val="24"/>
          <w:szCs w:val="24"/>
        </w:rPr>
        <w:t xml:space="preserve"> a dismissal of the core principle of the </w:t>
      </w:r>
      <w:r w:rsidR="00E05C95">
        <w:rPr>
          <w:sz w:val="24"/>
          <w:szCs w:val="24"/>
        </w:rPr>
        <w:t>GFA, which</w:t>
      </w:r>
      <w:r w:rsidR="00195B59">
        <w:rPr>
          <w:sz w:val="24"/>
          <w:szCs w:val="24"/>
        </w:rPr>
        <w:t xml:space="preserve"> he neglected to mention because he really </w:t>
      </w:r>
      <w:r w:rsidR="005378BD">
        <w:rPr>
          <w:sz w:val="24"/>
          <w:szCs w:val="24"/>
        </w:rPr>
        <w:t>does not</w:t>
      </w:r>
      <w:r w:rsidR="00195B59">
        <w:rPr>
          <w:sz w:val="24"/>
          <w:szCs w:val="24"/>
        </w:rPr>
        <w:t xml:space="preserve"> care.  Better the media remain confused about all the cover-up rather than for them to connect the dots.; and (3</w:t>
      </w:r>
      <w:r w:rsidR="0006602A">
        <w:rPr>
          <w:sz w:val="24"/>
          <w:szCs w:val="24"/>
        </w:rPr>
        <w:t>) Projecting a sympathetic tone His Lordship explains that for those “…that have experienced little in the way of positive outcomes</w:t>
      </w:r>
      <w:r w:rsidR="00E05C95">
        <w:rPr>
          <w:sz w:val="24"/>
          <w:szCs w:val="24"/>
        </w:rPr>
        <w:t>…</w:t>
      </w:r>
      <w:r w:rsidR="00E05C95" w:rsidRPr="0006602A">
        <w:rPr>
          <w:sz w:val="24"/>
          <w:szCs w:val="24"/>
        </w:rPr>
        <w:t xml:space="preserve"> </w:t>
      </w:r>
      <w:r w:rsidR="00E05C95">
        <w:rPr>
          <w:sz w:val="24"/>
          <w:szCs w:val="24"/>
        </w:rPr>
        <w:t>the</w:t>
      </w:r>
      <w:r w:rsidR="0006602A">
        <w:rPr>
          <w:sz w:val="24"/>
          <w:szCs w:val="24"/>
        </w:rPr>
        <w:t xml:space="preserve"> Legacy apparatus is preferable</w:t>
      </w:r>
      <w:r w:rsidR="00B14ECD">
        <w:rPr>
          <w:sz w:val="24"/>
          <w:szCs w:val="24"/>
        </w:rPr>
        <w:t>”</w:t>
      </w:r>
      <w:r w:rsidR="0006602A">
        <w:rPr>
          <w:sz w:val="24"/>
          <w:szCs w:val="24"/>
        </w:rPr>
        <w:t xml:space="preserve">.  </w:t>
      </w:r>
      <w:r w:rsidR="00B14ECD">
        <w:rPr>
          <w:sz w:val="24"/>
          <w:szCs w:val="24"/>
        </w:rPr>
        <w:t>He is</w:t>
      </w:r>
      <w:r w:rsidR="0006602A">
        <w:rPr>
          <w:sz w:val="24"/>
          <w:szCs w:val="24"/>
        </w:rPr>
        <w:t xml:space="preserve"> relying on the </w:t>
      </w:r>
      <w:r w:rsidR="005378BD">
        <w:rPr>
          <w:sz w:val="24"/>
          <w:szCs w:val="24"/>
        </w:rPr>
        <w:t xml:space="preserve">fact </w:t>
      </w:r>
      <w:r w:rsidR="005A43CF">
        <w:rPr>
          <w:sz w:val="24"/>
          <w:szCs w:val="24"/>
        </w:rPr>
        <w:t>that many</w:t>
      </w:r>
      <w:r w:rsidR="0006602A">
        <w:rPr>
          <w:sz w:val="24"/>
          <w:szCs w:val="24"/>
        </w:rPr>
        <w:t xml:space="preserve"> </w:t>
      </w:r>
      <w:proofErr w:type="gramStart"/>
      <w:r w:rsidR="005378BD">
        <w:rPr>
          <w:sz w:val="24"/>
          <w:szCs w:val="24"/>
        </w:rPr>
        <w:t>don’t</w:t>
      </w:r>
      <w:proofErr w:type="gramEnd"/>
      <w:r w:rsidR="005378BD">
        <w:rPr>
          <w:sz w:val="24"/>
          <w:szCs w:val="24"/>
        </w:rPr>
        <w:t xml:space="preserve"> realize </w:t>
      </w:r>
      <w:r w:rsidR="00C35E6D">
        <w:rPr>
          <w:sz w:val="24"/>
          <w:szCs w:val="24"/>
        </w:rPr>
        <w:t xml:space="preserve"> </w:t>
      </w:r>
      <w:r w:rsidR="005378BD">
        <w:rPr>
          <w:sz w:val="24"/>
          <w:szCs w:val="24"/>
        </w:rPr>
        <w:t xml:space="preserve"> Britain’s</w:t>
      </w:r>
      <w:r w:rsidR="00E05C95">
        <w:rPr>
          <w:sz w:val="24"/>
          <w:szCs w:val="24"/>
        </w:rPr>
        <w:t xml:space="preserve"> Ministry</w:t>
      </w:r>
      <w:r w:rsidR="0006602A">
        <w:rPr>
          <w:sz w:val="24"/>
          <w:szCs w:val="24"/>
        </w:rPr>
        <w:t xml:space="preserve"> of Defense, MI-5 </w:t>
      </w:r>
      <w:r w:rsidR="00E05C95">
        <w:rPr>
          <w:sz w:val="24"/>
          <w:szCs w:val="24"/>
        </w:rPr>
        <w:t xml:space="preserve">and </w:t>
      </w:r>
      <w:r w:rsidR="00C35E6D">
        <w:rPr>
          <w:sz w:val="24"/>
          <w:szCs w:val="24"/>
        </w:rPr>
        <w:t xml:space="preserve">the </w:t>
      </w:r>
      <w:r w:rsidR="00E05C95">
        <w:rPr>
          <w:sz w:val="24"/>
          <w:szCs w:val="24"/>
        </w:rPr>
        <w:t>British</w:t>
      </w:r>
      <w:r w:rsidR="0006602A">
        <w:rPr>
          <w:sz w:val="24"/>
          <w:szCs w:val="24"/>
        </w:rPr>
        <w:t xml:space="preserve"> Attorney </w:t>
      </w:r>
      <w:r w:rsidR="00E05C95">
        <w:rPr>
          <w:sz w:val="24"/>
          <w:szCs w:val="24"/>
        </w:rPr>
        <w:t xml:space="preserve">General </w:t>
      </w:r>
      <w:r w:rsidR="005378BD">
        <w:rPr>
          <w:sz w:val="24"/>
          <w:szCs w:val="24"/>
        </w:rPr>
        <w:t xml:space="preserve">unbridled </w:t>
      </w:r>
      <w:r w:rsidR="005A43CF">
        <w:rPr>
          <w:sz w:val="24"/>
          <w:szCs w:val="24"/>
        </w:rPr>
        <w:t>use of the</w:t>
      </w:r>
      <w:r w:rsidR="0006602A">
        <w:rPr>
          <w:sz w:val="24"/>
          <w:szCs w:val="24"/>
        </w:rPr>
        <w:t xml:space="preserve"> Official Secrets Act</w:t>
      </w:r>
      <w:r w:rsidR="00E05C95">
        <w:rPr>
          <w:sz w:val="24"/>
          <w:szCs w:val="24"/>
        </w:rPr>
        <w:t xml:space="preserve"> and Personal Immunity Certificates (</w:t>
      </w:r>
      <w:r w:rsidR="005A43CF">
        <w:rPr>
          <w:sz w:val="24"/>
          <w:szCs w:val="24"/>
        </w:rPr>
        <w:t>PIC) are</w:t>
      </w:r>
      <w:r w:rsidR="005378BD">
        <w:rPr>
          <w:sz w:val="24"/>
          <w:szCs w:val="24"/>
        </w:rPr>
        <w:t xml:space="preserve"> used to hide the truth.  Those actions have caused staggering delays</w:t>
      </w:r>
      <w:r w:rsidR="00C35E6D">
        <w:rPr>
          <w:sz w:val="24"/>
          <w:szCs w:val="24"/>
        </w:rPr>
        <w:t xml:space="preserve">.  </w:t>
      </w:r>
      <w:r w:rsidR="00465F68">
        <w:rPr>
          <w:sz w:val="24"/>
          <w:szCs w:val="24"/>
        </w:rPr>
        <w:t>Unfortunately,</w:t>
      </w:r>
      <w:r w:rsidR="00B14ECD">
        <w:rPr>
          <w:sz w:val="24"/>
          <w:szCs w:val="24"/>
        </w:rPr>
        <w:t xml:space="preserve"> nothing in the Act prohibits those </w:t>
      </w:r>
      <w:r w:rsidR="00B32FBC">
        <w:rPr>
          <w:sz w:val="24"/>
          <w:szCs w:val="24"/>
        </w:rPr>
        <w:t xml:space="preserve">same </w:t>
      </w:r>
      <w:r w:rsidR="005378BD">
        <w:rPr>
          <w:sz w:val="24"/>
          <w:szCs w:val="24"/>
        </w:rPr>
        <w:t xml:space="preserve">actors </w:t>
      </w:r>
      <w:r w:rsidR="005A43CF">
        <w:rPr>
          <w:sz w:val="24"/>
          <w:szCs w:val="24"/>
        </w:rPr>
        <w:t>blocking access</w:t>
      </w:r>
      <w:r w:rsidR="00B32FBC">
        <w:rPr>
          <w:sz w:val="24"/>
          <w:szCs w:val="24"/>
        </w:rPr>
        <w:t xml:space="preserve"> to records</w:t>
      </w:r>
      <w:r w:rsidR="00C35E6D">
        <w:rPr>
          <w:sz w:val="24"/>
          <w:szCs w:val="24"/>
        </w:rPr>
        <w:t xml:space="preserve"> or their destruction</w:t>
      </w:r>
      <w:r w:rsidR="00B32FBC">
        <w:rPr>
          <w:sz w:val="24"/>
          <w:szCs w:val="24"/>
        </w:rPr>
        <w:t xml:space="preserve">.  </w:t>
      </w:r>
      <w:r w:rsidR="00C71D61">
        <w:rPr>
          <w:sz w:val="24"/>
          <w:szCs w:val="24"/>
        </w:rPr>
        <w:t>So, the</w:t>
      </w:r>
      <w:r w:rsidR="00B14ECD">
        <w:rPr>
          <w:sz w:val="24"/>
          <w:szCs w:val="24"/>
        </w:rPr>
        <w:t xml:space="preserve"> Conservative Party will be spared further embarrassment</w:t>
      </w:r>
      <w:r w:rsidR="00B32FBC">
        <w:rPr>
          <w:sz w:val="24"/>
          <w:szCs w:val="24"/>
        </w:rPr>
        <w:t xml:space="preserve"> </w:t>
      </w:r>
      <w:r w:rsidR="00B14ECD">
        <w:rPr>
          <w:sz w:val="24"/>
          <w:szCs w:val="24"/>
        </w:rPr>
        <w:t xml:space="preserve">and accountability for </w:t>
      </w:r>
      <w:r w:rsidR="00465F68">
        <w:rPr>
          <w:sz w:val="24"/>
          <w:szCs w:val="24"/>
        </w:rPr>
        <w:t xml:space="preserve">at least </w:t>
      </w:r>
      <w:r w:rsidR="00B14ECD">
        <w:rPr>
          <w:sz w:val="24"/>
          <w:szCs w:val="24"/>
        </w:rPr>
        <w:t>another 12-14 months.</w:t>
      </w:r>
      <w:r w:rsidR="00B32FBC">
        <w:rPr>
          <w:sz w:val="24"/>
          <w:szCs w:val="24"/>
        </w:rPr>
        <w:t xml:space="preserve">   </w:t>
      </w:r>
    </w:p>
    <w:p w14:paraId="5D72F254" w14:textId="5FF1FF4C" w:rsidR="00B32FBC" w:rsidRDefault="00B32FBC" w:rsidP="0006602A">
      <w:pPr>
        <w:rPr>
          <w:sz w:val="24"/>
          <w:szCs w:val="24"/>
        </w:rPr>
      </w:pPr>
      <w:r>
        <w:rPr>
          <w:sz w:val="24"/>
          <w:szCs w:val="24"/>
        </w:rPr>
        <w:t xml:space="preserve">Unfortunately, none of this </w:t>
      </w:r>
      <w:r w:rsidR="00465F68">
        <w:rPr>
          <w:sz w:val="24"/>
          <w:szCs w:val="24"/>
        </w:rPr>
        <w:t>hypocrisy, deceit</w:t>
      </w:r>
      <w:r>
        <w:rPr>
          <w:sz w:val="24"/>
          <w:szCs w:val="24"/>
        </w:rPr>
        <w:t xml:space="preserve"> and bullying of Ireland seems to matter to our Department of State.  We appeal to the Biden administration </w:t>
      </w:r>
      <w:r w:rsidR="00465F68">
        <w:rPr>
          <w:sz w:val="24"/>
          <w:szCs w:val="24"/>
        </w:rPr>
        <w:t>to show their frustration with Britain’s arrogan</w:t>
      </w:r>
      <w:r w:rsidR="00C35E6D">
        <w:rPr>
          <w:sz w:val="24"/>
          <w:szCs w:val="24"/>
        </w:rPr>
        <w:t xml:space="preserve">t </w:t>
      </w:r>
      <w:r w:rsidR="00465F68">
        <w:rPr>
          <w:sz w:val="24"/>
          <w:szCs w:val="24"/>
        </w:rPr>
        <w:t>obstruction of the GFA by denying any</w:t>
      </w:r>
      <w:r w:rsidR="00C35E6D">
        <w:rPr>
          <w:sz w:val="24"/>
          <w:szCs w:val="24"/>
        </w:rPr>
        <w:t xml:space="preserve"> U. S. </w:t>
      </w:r>
      <w:r w:rsidR="00465F68">
        <w:rPr>
          <w:sz w:val="24"/>
          <w:szCs w:val="24"/>
        </w:rPr>
        <w:t xml:space="preserve"> visit by King Charles (royalty invariably used as propaganda) and by denying any</w:t>
      </w:r>
      <w:r w:rsidR="00C35E6D">
        <w:rPr>
          <w:sz w:val="24"/>
          <w:szCs w:val="24"/>
        </w:rPr>
        <w:t xml:space="preserve"> </w:t>
      </w:r>
      <w:proofErr w:type="gramStart"/>
      <w:r w:rsidR="00C35E6D">
        <w:rPr>
          <w:sz w:val="24"/>
          <w:szCs w:val="24"/>
        </w:rPr>
        <w:t xml:space="preserve">new </w:t>
      </w:r>
      <w:r w:rsidR="00465F68">
        <w:rPr>
          <w:sz w:val="24"/>
          <w:szCs w:val="24"/>
        </w:rPr>
        <w:t xml:space="preserve"> US</w:t>
      </w:r>
      <w:proofErr w:type="gramEnd"/>
      <w:r w:rsidR="00465F68">
        <w:rPr>
          <w:sz w:val="24"/>
          <w:szCs w:val="24"/>
        </w:rPr>
        <w:t xml:space="preserve">-UK trade deal until the Legacy act is repealed and the rule of law is used to pursue truth and justice for all victims not just a British defined percentage.  </w:t>
      </w:r>
    </w:p>
    <w:p w14:paraId="72716E21" w14:textId="77777777" w:rsidR="00465F68" w:rsidRDefault="00465F68" w:rsidP="0006602A">
      <w:pPr>
        <w:rPr>
          <w:sz w:val="24"/>
          <w:szCs w:val="24"/>
        </w:rPr>
      </w:pPr>
    </w:p>
    <w:p w14:paraId="0C55EFE3" w14:textId="77777777" w:rsidR="00C71D61" w:rsidRDefault="00465F68" w:rsidP="00C71D61">
      <w:pPr>
        <w:pStyle w:val="NoSpacing"/>
        <w:rPr>
          <w:sz w:val="24"/>
          <w:szCs w:val="24"/>
        </w:rPr>
      </w:pPr>
      <w:r w:rsidRPr="00C71D61">
        <w:rPr>
          <w:sz w:val="24"/>
          <w:szCs w:val="24"/>
        </w:rPr>
        <w:t xml:space="preserve">Michael J. Cummings, </w:t>
      </w:r>
      <w:r w:rsidR="00C71D61" w:rsidRPr="00C71D61">
        <w:rPr>
          <w:sz w:val="24"/>
          <w:szCs w:val="24"/>
        </w:rPr>
        <w:t>National Secretary (Emeritus)</w:t>
      </w:r>
    </w:p>
    <w:p w14:paraId="61A06027" w14:textId="687EC0D3" w:rsidR="00C71D61" w:rsidRDefault="00C71D61" w:rsidP="00C71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W Evergreen, Ave, Apt 715</w:t>
      </w:r>
    </w:p>
    <w:p w14:paraId="6500C74D" w14:textId="77777777" w:rsidR="00C71D61" w:rsidRDefault="00C71D61" w:rsidP="00C71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Chestnut Hill, PA 19118</w:t>
      </w:r>
    </w:p>
    <w:p w14:paraId="05C6A784" w14:textId="77777777" w:rsidR="00C71D61" w:rsidRDefault="00C71D61" w:rsidP="00C71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267-766-5028, 518-606-6083</w:t>
      </w:r>
    </w:p>
    <w:p w14:paraId="4146E589" w14:textId="79FE0ADE" w:rsidR="00465F68" w:rsidRDefault="00C71D61" w:rsidP="00C71D61">
      <w:pPr>
        <w:pStyle w:val="NoSpacing"/>
        <w:rPr>
          <w:sz w:val="24"/>
          <w:szCs w:val="24"/>
        </w:rPr>
      </w:pPr>
      <w:hyperlink r:id="rId4" w:history="1">
        <w:r w:rsidRPr="00D22E49">
          <w:rPr>
            <w:rStyle w:val="Hyperlink"/>
            <w:sz w:val="24"/>
            <w:szCs w:val="24"/>
          </w:rPr>
          <w:t>castlecomer@gmail.com</w:t>
        </w:r>
      </w:hyperlink>
      <w:r>
        <w:rPr>
          <w:sz w:val="24"/>
          <w:szCs w:val="24"/>
        </w:rPr>
        <w:t xml:space="preserve"> </w:t>
      </w:r>
      <w:r w:rsidRPr="00C71D61">
        <w:rPr>
          <w:sz w:val="24"/>
          <w:szCs w:val="24"/>
        </w:rPr>
        <w:t xml:space="preserve"> </w:t>
      </w:r>
    </w:p>
    <w:p w14:paraId="48D4DD27" w14:textId="77777777" w:rsidR="00C71D61" w:rsidRDefault="00C71D61" w:rsidP="00C71D61">
      <w:pPr>
        <w:pStyle w:val="NoSpacing"/>
        <w:rPr>
          <w:sz w:val="24"/>
          <w:szCs w:val="24"/>
        </w:rPr>
      </w:pPr>
    </w:p>
    <w:p w14:paraId="758FE6DA" w14:textId="77777777" w:rsidR="00C71D61" w:rsidRPr="00C71D61" w:rsidRDefault="00C71D61" w:rsidP="00C71D61">
      <w:pPr>
        <w:pStyle w:val="NoSpacing"/>
        <w:rPr>
          <w:sz w:val="20"/>
          <w:szCs w:val="20"/>
        </w:rPr>
      </w:pPr>
    </w:p>
    <w:p w14:paraId="70D34A4B" w14:textId="532CD452" w:rsidR="00C71D61" w:rsidRPr="00C71D61" w:rsidRDefault="00C71D61" w:rsidP="00C71D61">
      <w:pPr>
        <w:pStyle w:val="NoSpacing"/>
        <w:rPr>
          <w:b/>
          <w:bCs/>
          <w:i/>
          <w:iCs/>
          <w:sz w:val="20"/>
          <w:szCs w:val="20"/>
        </w:rPr>
      </w:pPr>
      <w:r w:rsidRPr="00C71D61">
        <w:rPr>
          <w:b/>
          <w:bCs/>
          <w:i/>
          <w:iCs/>
          <w:sz w:val="20"/>
          <w:szCs w:val="20"/>
        </w:rPr>
        <w:t>Michael J. Cummings, a native of Springfield, Mass. is a graduate of St. Anselm’s College (B. A., 1968) and New York University (MPA., 1970</w:t>
      </w:r>
      <w:r>
        <w:rPr>
          <w:b/>
          <w:bCs/>
          <w:i/>
          <w:iCs/>
          <w:sz w:val="20"/>
          <w:szCs w:val="20"/>
        </w:rPr>
        <w:t xml:space="preserve">. </w:t>
      </w:r>
      <w:r w:rsidRPr="00C71D61">
        <w:rPr>
          <w:b/>
          <w:bCs/>
          <w:i/>
          <w:iCs/>
          <w:sz w:val="20"/>
          <w:szCs w:val="20"/>
        </w:rPr>
        <w:t xml:space="preserve"> He co-founded the American Brexit Committee in 2016 and served as Secretary. from 2016-March, 2023.  He is a former member of the National Boards of the Irish American Unity Conference (1996-2013), the Ancient Order of Hibernians (2001-2008), and the Irish Northern Aid Committee (1988-1996). He also served as Chairman of the Capital District Irish National Caucus (1979-1982).   He worked for the State of New York for 36 years in various capacities including as Assistant Deputy State Comptroller and Director of the Justice Court Fund</w:t>
      </w:r>
      <w:r>
        <w:rPr>
          <w:b/>
          <w:bCs/>
          <w:i/>
          <w:iCs/>
          <w:sz w:val="20"/>
          <w:szCs w:val="20"/>
        </w:rPr>
        <w:t>.</w:t>
      </w:r>
    </w:p>
    <w:p w14:paraId="28D44910" w14:textId="77777777" w:rsidR="00C71D61" w:rsidRPr="00C71D61" w:rsidRDefault="00C71D61" w:rsidP="0006602A">
      <w:pPr>
        <w:rPr>
          <w:b/>
          <w:bCs/>
          <w:i/>
          <w:iCs/>
          <w:sz w:val="24"/>
          <w:szCs w:val="24"/>
        </w:rPr>
      </w:pPr>
    </w:p>
    <w:p w14:paraId="7B6C3F19" w14:textId="77777777" w:rsidR="00B14ECD" w:rsidRDefault="00B14ECD" w:rsidP="0006602A">
      <w:pPr>
        <w:rPr>
          <w:sz w:val="24"/>
          <w:szCs w:val="24"/>
        </w:rPr>
      </w:pPr>
    </w:p>
    <w:p w14:paraId="3DAED75F" w14:textId="77777777" w:rsidR="00B14ECD" w:rsidRDefault="00B14ECD" w:rsidP="0006602A">
      <w:pPr>
        <w:rPr>
          <w:sz w:val="24"/>
          <w:szCs w:val="24"/>
        </w:rPr>
      </w:pPr>
    </w:p>
    <w:p w14:paraId="6072D1F3" w14:textId="2FED4CB1" w:rsidR="00ED325E" w:rsidRPr="00ED325E" w:rsidRDefault="00ED325E" w:rsidP="00ED32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325E" w:rsidRPr="00ED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5E"/>
    <w:rsid w:val="00050310"/>
    <w:rsid w:val="0006602A"/>
    <w:rsid w:val="000D60F9"/>
    <w:rsid w:val="001003C3"/>
    <w:rsid w:val="001045CF"/>
    <w:rsid w:val="0016016D"/>
    <w:rsid w:val="00195B59"/>
    <w:rsid w:val="001A6C18"/>
    <w:rsid w:val="002422CD"/>
    <w:rsid w:val="002C61BC"/>
    <w:rsid w:val="002F13AF"/>
    <w:rsid w:val="00323FAF"/>
    <w:rsid w:val="003C7B57"/>
    <w:rsid w:val="00411ABD"/>
    <w:rsid w:val="00465F68"/>
    <w:rsid w:val="004E3CB6"/>
    <w:rsid w:val="005378BD"/>
    <w:rsid w:val="00542E87"/>
    <w:rsid w:val="005A43CF"/>
    <w:rsid w:val="006C44D5"/>
    <w:rsid w:val="007024B4"/>
    <w:rsid w:val="00712836"/>
    <w:rsid w:val="0080566D"/>
    <w:rsid w:val="00806B7C"/>
    <w:rsid w:val="00854FCF"/>
    <w:rsid w:val="00907741"/>
    <w:rsid w:val="009930F7"/>
    <w:rsid w:val="00A4222E"/>
    <w:rsid w:val="00A710AE"/>
    <w:rsid w:val="00B14ECD"/>
    <w:rsid w:val="00B32FBC"/>
    <w:rsid w:val="00BC2DD9"/>
    <w:rsid w:val="00C26048"/>
    <w:rsid w:val="00C35E6D"/>
    <w:rsid w:val="00C71D61"/>
    <w:rsid w:val="00D62E1C"/>
    <w:rsid w:val="00D87778"/>
    <w:rsid w:val="00E05C95"/>
    <w:rsid w:val="00ED325E"/>
    <w:rsid w:val="00ED5247"/>
    <w:rsid w:val="00F67E65"/>
    <w:rsid w:val="00F71229"/>
    <w:rsid w:val="00F71E80"/>
    <w:rsid w:val="00F767ED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8CC2"/>
  <w15:chartTrackingRefBased/>
  <w15:docId w15:val="{389007E4-D5DD-4860-9436-84C399EB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2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2023-11-01T19:30:00Z</cp:lastPrinted>
  <dcterms:created xsi:type="dcterms:W3CDTF">2023-11-01T19:35:00Z</dcterms:created>
  <dcterms:modified xsi:type="dcterms:W3CDTF">2023-11-01T19:35:00Z</dcterms:modified>
</cp:coreProperties>
</file>