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220F" w14:textId="77777777" w:rsidR="005F7DFF" w:rsidRPr="005F7DFF" w:rsidRDefault="005F7DFF" w:rsidP="005F7DFF">
      <w:pPr>
        <w:pStyle w:val="NoSpacing"/>
        <w:jc w:val="center"/>
        <w:rPr>
          <w:b/>
          <w:bCs/>
          <w:sz w:val="32"/>
          <w:szCs w:val="32"/>
        </w:rPr>
      </w:pPr>
      <w:r w:rsidRPr="005F7DFF">
        <w:rPr>
          <w:b/>
          <w:bCs/>
          <w:sz w:val="32"/>
          <w:szCs w:val="32"/>
        </w:rPr>
        <w:t>AMERICAN BREXIT COMMITTEE</w:t>
      </w:r>
    </w:p>
    <w:p w14:paraId="1C4482F3" w14:textId="4BCF793C" w:rsidR="005F7DFF" w:rsidRPr="005F7DFF" w:rsidRDefault="00CD150C" w:rsidP="005F7DF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1919 CHESTNUT ST, SUITE 1724 </w:t>
      </w:r>
    </w:p>
    <w:p w14:paraId="0F2DA7F6" w14:textId="101EEF6C" w:rsidR="005F7DFF" w:rsidRDefault="005F7DFF" w:rsidP="005F7DFF">
      <w:pPr>
        <w:pStyle w:val="NoSpacing"/>
        <w:jc w:val="center"/>
        <w:rPr>
          <w:b/>
          <w:bCs/>
          <w:sz w:val="32"/>
          <w:szCs w:val="32"/>
        </w:rPr>
      </w:pPr>
      <w:r w:rsidRPr="005F7DFF">
        <w:rPr>
          <w:b/>
          <w:bCs/>
          <w:sz w:val="32"/>
          <w:szCs w:val="32"/>
        </w:rPr>
        <w:t>PHILADELPHIA, PA 191</w:t>
      </w:r>
      <w:r w:rsidR="00CD150C">
        <w:rPr>
          <w:b/>
          <w:bCs/>
          <w:sz w:val="32"/>
          <w:szCs w:val="32"/>
        </w:rPr>
        <w:t xml:space="preserve">03 </w:t>
      </w:r>
    </w:p>
    <w:p w14:paraId="0DD3BD6E" w14:textId="77777777" w:rsidR="00CD150C" w:rsidRPr="003F090A" w:rsidRDefault="00CD150C" w:rsidP="005F7DFF">
      <w:pPr>
        <w:pStyle w:val="NoSpacing"/>
        <w:jc w:val="center"/>
        <w:rPr>
          <w:i/>
          <w:iCs/>
          <w:sz w:val="32"/>
          <w:szCs w:val="32"/>
        </w:rPr>
      </w:pPr>
    </w:p>
    <w:p w14:paraId="0E632721" w14:textId="77777777" w:rsidR="005F7DFF" w:rsidRPr="003F090A" w:rsidRDefault="005F7DFF" w:rsidP="005F7DFF">
      <w:pPr>
        <w:pStyle w:val="NoSpacing"/>
        <w:rPr>
          <w:i/>
          <w:iCs/>
          <w:sz w:val="20"/>
          <w:szCs w:val="20"/>
        </w:rPr>
      </w:pPr>
      <w:r w:rsidRPr="003F090A">
        <w:rPr>
          <w:i/>
          <w:iCs/>
          <w:sz w:val="20"/>
          <w:szCs w:val="20"/>
        </w:rPr>
        <w:t>John M. Corcoran Esq., Chairman</w:t>
      </w:r>
    </w:p>
    <w:p w14:paraId="79775DB3" w14:textId="7BFABF13" w:rsidR="005F7DFF" w:rsidRPr="003F090A" w:rsidRDefault="005F7DFF" w:rsidP="005F7DFF">
      <w:pPr>
        <w:pStyle w:val="NoSpacing"/>
        <w:rPr>
          <w:i/>
          <w:iCs/>
          <w:sz w:val="20"/>
          <w:szCs w:val="20"/>
        </w:rPr>
      </w:pPr>
      <w:r w:rsidRPr="003F090A">
        <w:rPr>
          <w:i/>
          <w:iCs/>
          <w:sz w:val="20"/>
          <w:szCs w:val="20"/>
        </w:rPr>
        <w:t>Michael J. Cummings, Secretary</w:t>
      </w:r>
    </w:p>
    <w:p w14:paraId="5D8129D2" w14:textId="3F2E491C" w:rsidR="005F7DFF" w:rsidRPr="003F090A" w:rsidRDefault="005F7DFF" w:rsidP="005F7DFF">
      <w:pPr>
        <w:pStyle w:val="NoSpacing"/>
        <w:rPr>
          <w:i/>
          <w:iCs/>
          <w:sz w:val="20"/>
          <w:szCs w:val="20"/>
        </w:rPr>
      </w:pPr>
    </w:p>
    <w:p w14:paraId="6DB79F9F" w14:textId="3873788B" w:rsidR="005F7DFF" w:rsidRDefault="005F7DFF" w:rsidP="005F7DFF">
      <w:pPr>
        <w:pStyle w:val="NoSpacing"/>
        <w:rPr>
          <w:sz w:val="20"/>
          <w:szCs w:val="20"/>
        </w:rPr>
      </w:pPr>
    </w:p>
    <w:p w14:paraId="40E447FC" w14:textId="1EDEF571" w:rsidR="005F7DFF" w:rsidRDefault="005F7DFF" w:rsidP="005F7D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REASONS TO </w:t>
      </w:r>
      <w:r w:rsidR="00D638AF">
        <w:rPr>
          <w:sz w:val="24"/>
          <w:szCs w:val="24"/>
        </w:rPr>
        <w:t xml:space="preserve">QUESTION, </w:t>
      </w:r>
      <w:r>
        <w:rPr>
          <w:sz w:val="24"/>
          <w:szCs w:val="24"/>
        </w:rPr>
        <w:t xml:space="preserve">POSTPONE </w:t>
      </w:r>
      <w:r w:rsidR="00D638AF">
        <w:rPr>
          <w:sz w:val="24"/>
          <w:szCs w:val="24"/>
        </w:rPr>
        <w:t>AND/</w:t>
      </w:r>
      <w:r>
        <w:rPr>
          <w:sz w:val="24"/>
          <w:szCs w:val="24"/>
        </w:rPr>
        <w:t>OR OPPOSE A US-UK TRADE DEAL</w:t>
      </w:r>
    </w:p>
    <w:p w14:paraId="241C9C5C" w14:textId="78A72A9E" w:rsidR="005F7DFF" w:rsidRDefault="005F7DFF" w:rsidP="005F7DFF">
      <w:pPr>
        <w:pStyle w:val="NoSpacing"/>
        <w:jc w:val="center"/>
        <w:rPr>
          <w:sz w:val="24"/>
          <w:szCs w:val="24"/>
        </w:rPr>
      </w:pPr>
    </w:p>
    <w:p w14:paraId="401AEE41" w14:textId="338FACB0" w:rsidR="005F7DFF" w:rsidRDefault="001077D1" w:rsidP="005F7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Britain’s opposition to </w:t>
      </w:r>
      <w:r w:rsidR="005F7DFF">
        <w:rPr>
          <w:sz w:val="20"/>
          <w:szCs w:val="20"/>
        </w:rPr>
        <w:t xml:space="preserve"> principles and obligations of the </w:t>
      </w:r>
      <w:r>
        <w:rPr>
          <w:sz w:val="20"/>
          <w:szCs w:val="20"/>
        </w:rPr>
        <w:t xml:space="preserve">U. S. sponsored  and supported </w:t>
      </w:r>
      <w:r w:rsidR="005F7DFF">
        <w:rPr>
          <w:sz w:val="20"/>
          <w:szCs w:val="20"/>
        </w:rPr>
        <w:t>1998 Belfast Treaty (Good Friday Agreement)</w:t>
      </w:r>
      <w:r w:rsidR="00ED3A88">
        <w:rPr>
          <w:sz w:val="20"/>
          <w:szCs w:val="20"/>
        </w:rPr>
        <w:t xml:space="preserve"> </w:t>
      </w:r>
      <w:r>
        <w:rPr>
          <w:sz w:val="20"/>
          <w:szCs w:val="20"/>
        </w:rPr>
        <w:t>is an affront to every American</w:t>
      </w:r>
      <w:r w:rsidR="00D842E1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 especially insulting to Members of Congress who have trusted Britain to fully disclose </w:t>
      </w:r>
      <w:r w:rsidR="00D92B77">
        <w:rPr>
          <w:sz w:val="20"/>
          <w:szCs w:val="20"/>
        </w:rPr>
        <w:t xml:space="preserve">its role in State sanctioned murders.  </w:t>
      </w:r>
    </w:p>
    <w:p w14:paraId="2AB40A4F" w14:textId="77777777" w:rsidR="005F7DFF" w:rsidRDefault="005F7DFF" w:rsidP="005F7DFF">
      <w:pPr>
        <w:pStyle w:val="NoSpacing"/>
        <w:ind w:left="720"/>
        <w:rPr>
          <w:sz w:val="20"/>
          <w:szCs w:val="20"/>
        </w:rPr>
      </w:pPr>
    </w:p>
    <w:p w14:paraId="256EF9E3" w14:textId="0965F341" w:rsidR="005F7DFF" w:rsidRDefault="00D92B77" w:rsidP="005F7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PM Boris Johnson has </w:t>
      </w:r>
      <w:r w:rsidR="005F7DFF">
        <w:rPr>
          <w:sz w:val="20"/>
          <w:szCs w:val="20"/>
        </w:rPr>
        <w:t xml:space="preserve"> </w:t>
      </w:r>
      <w:r w:rsidR="00BE2ADC">
        <w:rPr>
          <w:sz w:val="20"/>
          <w:szCs w:val="20"/>
        </w:rPr>
        <w:t>promise</w:t>
      </w:r>
      <w:r>
        <w:rPr>
          <w:sz w:val="20"/>
          <w:szCs w:val="20"/>
        </w:rPr>
        <w:t xml:space="preserve">d </w:t>
      </w:r>
      <w:r w:rsidR="00BE2ADC">
        <w:rPr>
          <w:sz w:val="20"/>
          <w:szCs w:val="20"/>
        </w:rPr>
        <w:t xml:space="preserve"> to</w:t>
      </w:r>
      <w:r w:rsidR="005F7DFF">
        <w:rPr>
          <w:sz w:val="20"/>
          <w:szCs w:val="20"/>
        </w:rPr>
        <w:t xml:space="preserve"> repeal </w:t>
      </w:r>
      <w:r>
        <w:rPr>
          <w:sz w:val="20"/>
          <w:szCs w:val="20"/>
        </w:rPr>
        <w:t xml:space="preserve">the </w:t>
      </w:r>
      <w:r w:rsidR="005F7DFF">
        <w:rPr>
          <w:sz w:val="20"/>
          <w:szCs w:val="20"/>
        </w:rPr>
        <w:t>European Convention of Human Rights in British law.</w:t>
      </w:r>
      <w:r w:rsidR="004F429B">
        <w:rPr>
          <w:sz w:val="20"/>
          <w:szCs w:val="20"/>
        </w:rPr>
        <w:t xml:space="preserve"> Britain  abuses Freedom of Information laws and labels the entire conflict in Ireland as an official State secret to insure generations will never know the extent of official murder.  </w:t>
      </w:r>
    </w:p>
    <w:p w14:paraId="0D4B81FB" w14:textId="77777777" w:rsidR="005F7DFF" w:rsidRDefault="005F7DFF" w:rsidP="005F7DFF">
      <w:pPr>
        <w:pStyle w:val="ListParagraph"/>
        <w:rPr>
          <w:sz w:val="20"/>
          <w:szCs w:val="20"/>
        </w:rPr>
      </w:pPr>
    </w:p>
    <w:p w14:paraId="01935C60" w14:textId="21474238" w:rsidR="005F7DFF" w:rsidRDefault="001077D1" w:rsidP="005F7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Britain </w:t>
      </w:r>
      <w:r w:rsidR="00ED3A88">
        <w:rPr>
          <w:sz w:val="20"/>
          <w:szCs w:val="20"/>
        </w:rPr>
        <w:t xml:space="preserve">has </w:t>
      </w:r>
      <w:r w:rsidR="00D92B77">
        <w:rPr>
          <w:sz w:val="20"/>
          <w:szCs w:val="20"/>
        </w:rPr>
        <w:t xml:space="preserve">refused </w:t>
      </w:r>
      <w:r w:rsidR="00BE2ADC">
        <w:rPr>
          <w:sz w:val="20"/>
          <w:szCs w:val="20"/>
        </w:rPr>
        <w:t xml:space="preserve"> to</w:t>
      </w:r>
      <w:r w:rsidR="000A0904">
        <w:rPr>
          <w:sz w:val="20"/>
          <w:szCs w:val="20"/>
        </w:rPr>
        <w:t xml:space="preserve"> implement the Irish language provisions of the </w:t>
      </w:r>
      <w:r w:rsidR="00781960">
        <w:rPr>
          <w:sz w:val="20"/>
          <w:szCs w:val="20"/>
        </w:rPr>
        <w:t xml:space="preserve">2014 Stormont House Agreement.  </w:t>
      </w:r>
      <w:r w:rsidR="000A0904">
        <w:rPr>
          <w:sz w:val="20"/>
          <w:szCs w:val="20"/>
        </w:rPr>
        <w:t>.</w:t>
      </w:r>
    </w:p>
    <w:p w14:paraId="784BC45C" w14:textId="77777777" w:rsidR="000A0904" w:rsidRDefault="000A0904" w:rsidP="000A0904">
      <w:pPr>
        <w:pStyle w:val="ListParagraph"/>
        <w:rPr>
          <w:sz w:val="20"/>
          <w:szCs w:val="20"/>
        </w:rPr>
      </w:pPr>
    </w:p>
    <w:p w14:paraId="71ED5AD1" w14:textId="03D544D3" w:rsidR="000A0904" w:rsidRDefault="00D92B77" w:rsidP="00366B7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Britain’s </w:t>
      </w:r>
      <w:r w:rsidR="000A0904" w:rsidRPr="00366B7D">
        <w:rPr>
          <w:sz w:val="20"/>
          <w:szCs w:val="20"/>
        </w:rPr>
        <w:t xml:space="preserve"> </w:t>
      </w:r>
      <w:r w:rsidR="00781960">
        <w:rPr>
          <w:sz w:val="20"/>
          <w:szCs w:val="20"/>
        </w:rPr>
        <w:t>continues to</w:t>
      </w:r>
      <w:r w:rsidR="004F429B">
        <w:rPr>
          <w:sz w:val="20"/>
          <w:szCs w:val="20"/>
        </w:rPr>
        <w:t xml:space="preserve"> </w:t>
      </w:r>
      <w:r w:rsidR="000A0904" w:rsidRPr="00366B7D">
        <w:rPr>
          <w:sz w:val="20"/>
          <w:szCs w:val="20"/>
        </w:rPr>
        <w:t xml:space="preserve">cover-up </w:t>
      </w:r>
      <w:r w:rsidR="00A11A75">
        <w:rPr>
          <w:sz w:val="20"/>
          <w:szCs w:val="20"/>
        </w:rPr>
        <w:t xml:space="preserve"> </w:t>
      </w:r>
      <w:r w:rsidR="000A0904" w:rsidRPr="00366B7D">
        <w:rPr>
          <w:sz w:val="20"/>
          <w:szCs w:val="20"/>
        </w:rPr>
        <w:t xml:space="preserve">of </w:t>
      </w:r>
      <w:r w:rsidR="00366B7D">
        <w:rPr>
          <w:sz w:val="20"/>
          <w:szCs w:val="20"/>
        </w:rPr>
        <w:t>hundreds of civilian</w:t>
      </w:r>
      <w:r w:rsidR="00A11A75">
        <w:rPr>
          <w:sz w:val="20"/>
          <w:szCs w:val="20"/>
        </w:rPr>
        <w:t>s</w:t>
      </w:r>
      <w:r w:rsidR="00366B7D">
        <w:rPr>
          <w:sz w:val="20"/>
          <w:szCs w:val="20"/>
        </w:rPr>
        <w:t xml:space="preserve"> </w:t>
      </w:r>
      <w:r w:rsidR="00A11A75">
        <w:rPr>
          <w:sz w:val="20"/>
          <w:szCs w:val="20"/>
        </w:rPr>
        <w:t xml:space="preserve">killed by British Army and police in </w:t>
      </w:r>
      <w:r w:rsidR="00BE2ADC">
        <w:rPr>
          <w:sz w:val="20"/>
          <w:szCs w:val="20"/>
        </w:rPr>
        <w:t>NI colluding with</w:t>
      </w:r>
      <w:r w:rsidR="00A11A75">
        <w:rPr>
          <w:sz w:val="20"/>
          <w:szCs w:val="20"/>
        </w:rPr>
        <w:t xml:space="preserve"> loyalist death squads.  </w:t>
      </w:r>
      <w:r w:rsidR="004F2E06">
        <w:rPr>
          <w:sz w:val="20"/>
          <w:szCs w:val="20"/>
        </w:rPr>
        <w:t xml:space="preserve">  D</w:t>
      </w:r>
      <w:r w:rsidR="00366B7D">
        <w:rPr>
          <w:sz w:val="20"/>
          <w:szCs w:val="20"/>
        </w:rPr>
        <w:t xml:space="preserve">ecades </w:t>
      </w:r>
      <w:r w:rsidR="00BE2ADC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Ministry of Defense </w:t>
      </w:r>
      <w:r w:rsidR="00BE2ADC" w:rsidRPr="00366B7D">
        <w:rPr>
          <w:sz w:val="20"/>
          <w:szCs w:val="20"/>
        </w:rPr>
        <w:t>adjournments</w:t>
      </w:r>
      <w:r w:rsidR="00A05083">
        <w:rPr>
          <w:sz w:val="20"/>
          <w:szCs w:val="20"/>
        </w:rPr>
        <w:t xml:space="preserve"> </w:t>
      </w:r>
      <w:r w:rsidR="00BE2ADC">
        <w:rPr>
          <w:sz w:val="20"/>
          <w:szCs w:val="20"/>
        </w:rPr>
        <w:t>and, willful</w:t>
      </w:r>
      <w:r w:rsidR="00BE2ADC" w:rsidRPr="00366B7D">
        <w:rPr>
          <w:sz w:val="20"/>
          <w:szCs w:val="20"/>
        </w:rPr>
        <w:t xml:space="preserve"> failure</w:t>
      </w:r>
      <w:r w:rsidR="000A0904" w:rsidRPr="00366B7D">
        <w:rPr>
          <w:sz w:val="20"/>
          <w:szCs w:val="20"/>
        </w:rPr>
        <w:t xml:space="preserve"> to conduct</w:t>
      </w:r>
      <w:r w:rsidR="004F2E06">
        <w:rPr>
          <w:sz w:val="20"/>
          <w:szCs w:val="20"/>
        </w:rPr>
        <w:t xml:space="preserve"> </w:t>
      </w:r>
      <w:r w:rsidR="00BE2ADC">
        <w:rPr>
          <w:sz w:val="20"/>
          <w:szCs w:val="20"/>
        </w:rPr>
        <w:t xml:space="preserve">investigations </w:t>
      </w:r>
      <w:r w:rsidR="00BE2ADC" w:rsidRPr="00366B7D">
        <w:rPr>
          <w:sz w:val="20"/>
          <w:szCs w:val="20"/>
        </w:rPr>
        <w:t>or</w:t>
      </w:r>
      <w:r w:rsidR="00BE2ADC">
        <w:rPr>
          <w:sz w:val="20"/>
          <w:szCs w:val="20"/>
        </w:rPr>
        <w:t xml:space="preserve"> </w:t>
      </w:r>
      <w:r w:rsidR="00BE2ADC" w:rsidRPr="00366B7D">
        <w:rPr>
          <w:sz w:val="20"/>
          <w:szCs w:val="20"/>
        </w:rPr>
        <w:t>inquests</w:t>
      </w:r>
      <w:r w:rsidR="004F2E06">
        <w:rPr>
          <w:sz w:val="20"/>
          <w:szCs w:val="20"/>
        </w:rPr>
        <w:t xml:space="preserve"> into </w:t>
      </w:r>
      <w:r w:rsidR="00A11A75">
        <w:rPr>
          <w:sz w:val="20"/>
          <w:szCs w:val="20"/>
        </w:rPr>
        <w:t xml:space="preserve">those </w:t>
      </w:r>
      <w:r w:rsidR="00BE2ADC">
        <w:rPr>
          <w:sz w:val="20"/>
          <w:szCs w:val="20"/>
        </w:rPr>
        <w:t xml:space="preserve">killings </w:t>
      </w:r>
      <w:r>
        <w:rPr>
          <w:sz w:val="20"/>
          <w:szCs w:val="20"/>
        </w:rPr>
        <w:t xml:space="preserve">publicly mocks Treaty </w:t>
      </w:r>
      <w:r w:rsidR="004F2E06">
        <w:rPr>
          <w:sz w:val="20"/>
          <w:szCs w:val="20"/>
        </w:rPr>
        <w:t xml:space="preserve"> legacy obligations.  </w:t>
      </w:r>
      <w:r w:rsidR="00ED3A88">
        <w:rPr>
          <w:sz w:val="20"/>
          <w:szCs w:val="20"/>
        </w:rPr>
        <w:t xml:space="preserve">  </w:t>
      </w:r>
      <w:r w:rsidR="000A0904" w:rsidRPr="00366B7D">
        <w:rPr>
          <w:sz w:val="20"/>
          <w:szCs w:val="20"/>
        </w:rPr>
        <w:t xml:space="preserve"> </w:t>
      </w:r>
    </w:p>
    <w:p w14:paraId="7D874585" w14:textId="77777777" w:rsidR="00366B7D" w:rsidRDefault="00366B7D" w:rsidP="00366B7D">
      <w:pPr>
        <w:pStyle w:val="ListParagraph"/>
        <w:rPr>
          <w:sz w:val="20"/>
          <w:szCs w:val="20"/>
        </w:rPr>
      </w:pPr>
    </w:p>
    <w:p w14:paraId="6B4C873F" w14:textId="239070E2" w:rsidR="000A0904" w:rsidRDefault="00D92B77" w:rsidP="00F41CD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Britain </w:t>
      </w:r>
      <w:r w:rsidR="000A0904">
        <w:rPr>
          <w:sz w:val="20"/>
          <w:szCs w:val="20"/>
        </w:rPr>
        <w:t xml:space="preserve"> </w:t>
      </w:r>
      <w:r w:rsidR="00A11A75">
        <w:rPr>
          <w:sz w:val="20"/>
          <w:szCs w:val="20"/>
        </w:rPr>
        <w:t>has</w:t>
      </w:r>
      <w:r>
        <w:rPr>
          <w:sz w:val="20"/>
          <w:szCs w:val="20"/>
        </w:rPr>
        <w:t xml:space="preserve"> unilaterally imposed  </w:t>
      </w:r>
      <w:r w:rsidR="000A0904">
        <w:rPr>
          <w:sz w:val="20"/>
          <w:szCs w:val="20"/>
        </w:rPr>
        <w:t xml:space="preserve"> statute of </w:t>
      </w:r>
      <w:r w:rsidR="00BE2ADC">
        <w:rPr>
          <w:sz w:val="20"/>
          <w:szCs w:val="20"/>
        </w:rPr>
        <w:t xml:space="preserve">limitation </w:t>
      </w:r>
      <w:r>
        <w:rPr>
          <w:sz w:val="20"/>
          <w:szCs w:val="20"/>
        </w:rPr>
        <w:t xml:space="preserve">instructions for NI Secretary </w:t>
      </w:r>
      <w:r w:rsidR="004F429B">
        <w:rPr>
          <w:sz w:val="20"/>
          <w:szCs w:val="20"/>
        </w:rPr>
        <w:t xml:space="preserve">to limit prosecution of  </w:t>
      </w:r>
      <w:r w:rsidR="000A09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cases involving </w:t>
      </w:r>
      <w:r w:rsidR="000A0904">
        <w:rPr>
          <w:sz w:val="20"/>
          <w:szCs w:val="20"/>
        </w:rPr>
        <w:t xml:space="preserve">Army, police and MI-5 personnel </w:t>
      </w:r>
      <w:r>
        <w:rPr>
          <w:sz w:val="20"/>
          <w:szCs w:val="20"/>
        </w:rPr>
        <w:t xml:space="preserve"> murdering </w:t>
      </w:r>
      <w:r w:rsidR="000A0904">
        <w:rPr>
          <w:sz w:val="20"/>
          <w:szCs w:val="20"/>
        </w:rPr>
        <w:t xml:space="preserve"> innocent civilians in NI</w:t>
      </w:r>
      <w:r w:rsidR="00A11A75">
        <w:rPr>
          <w:sz w:val="20"/>
          <w:szCs w:val="20"/>
        </w:rPr>
        <w:t xml:space="preserve">.  </w:t>
      </w:r>
    </w:p>
    <w:p w14:paraId="7DB4DF40" w14:textId="77777777" w:rsidR="00F41CDA" w:rsidRDefault="00F41CDA" w:rsidP="00F41CDA">
      <w:pPr>
        <w:pStyle w:val="ListParagraph"/>
        <w:rPr>
          <w:sz w:val="20"/>
          <w:szCs w:val="20"/>
        </w:rPr>
      </w:pPr>
    </w:p>
    <w:p w14:paraId="5AE426E4" w14:textId="7A15D3E1" w:rsidR="00F41CDA" w:rsidRDefault="00A11A75" w:rsidP="00F41CD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Brexit was opposed b</w:t>
      </w:r>
      <w:r w:rsidR="007F6FCC">
        <w:rPr>
          <w:sz w:val="20"/>
          <w:szCs w:val="20"/>
        </w:rPr>
        <w:t xml:space="preserve">y a majority in NI who voted to remain in the EU but </w:t>
      </w:r>
      <w:r w:rsidR="0050013B">
        <w:rPr>
          <w:sz w:val="20"/>
          <w:szCs w:val="20"/>
        </w:rPr>
        <w:t xml:space="preserve">Britain forces NI out of the EU.  </w:t>
      </w:r>
      <w:r w:rsidR="007F6FCC">
        <w:rPr>
          <w:sz w:val="20"/>
          <w:szCs w:val="20"/>
        </w:rPr>
        <w:t xml:space="preserve"> </w:t>
      </w:r>
      <w:r w:rsidR="00D92B77">
        <w:rPr>
          <w:sz w:val="20"/>
          <w:szCs w:val="20"/>
        </w:rPr>
        <w:t xml:space="preserve"> PM Johnson’s continues to manipulate NI Assembly to </w:t>
      </w:r>
      <w:r w:rsidR="007C1A34">
        <w:rPr>
          <w:sz w:val="20"/>
          <w:szCs w:val="20"/>
        </w:rPr>
        <w:t xml:space="preserve">ignore and corrupt nationalist votes.  </w:t>
      </w:r>
      <w:r w:rsidR="00D92B77">
        <w:rPr>
          <w:sz w:val="20"/>
          <w:szCs w:val="20"/>
        </w:rPr>
        <w:t xml:space="preserve"> </w:t>
      </w:r>
      <w:r w:rsidR="007F6FCC">
        <w:rPr>
          <w:sz w:val="20"/>
          <w:szCs w:val="20"/>
        </w:rPr>
        <w:t xml:space="preserve"> </w:t>
      </w:r>
    </w:p>
    <w:p w14:paraId="008AE289" w14:textId="77777777" w:rsidR="007F6FCC" w:rsidRDefault="007F6FCC" w:rsidP="007F6FCC">
      <w:pPr>
        <w:pStyle w:val="ListParagraph"/>
        <w:rPr>
          <w:sz w:val="20"/>
          <w:szCs w:val="20"/>
        </w:rPr>
      </w:pPr>
    </w:p>
    <w:p w14:paraId="13634D9F" w14:textId="20086B58" w:rsidR="006D7195" w:rsidRDefault="006D5B7F" w:rsidP="006D719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There are 140 projects and programs </w:t>
      </w:r>
      <w:r w:rsidR="00BE2ADC">
        <w:rPr>
          <w:sz w:val="20"/>
          <w:szCs w:val="20"/>
        </w:rPr>
        <w:t>in</w:t>
      </w:r>
      <w:r w:rsidR="0050013B">
        <w:rPr>
          <w:sz w:val="20"/>
          <w:szCs w:val="20"/>
        </w:rPr>
        <w:t xml:space="preserve">cluded in the Irish peace process governed by </w:t>
      </w:r>
      <w:r w:rsidR="00BE2ADC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Good Friday Agreement which </w:t>
      </w:r>
      <w:r w:rsidR="00285C68">
        <w:rPr>
          <w:sz w:val="20"/>
          <w:szCs w:val="20"/>
        </w:rPr>
        <w:t xml:space="preserve">are threatened by the EU withdrawal and the EU trade agreement.  </w:t>
      </w:r>
      <w:r w:rsidR="00CD150C">
        <w:rPr>
          <w:sz w:val="20"/>
          <w:szCs w:val="20"/>
        </w:rPr>
        <w:t xml:space="preserve">These include education, employment and peace initiatives.  </w:t>
      </w:r>
    </w:p>
    <w:p w14:paraId="0130A46E" w14:textId="77777777" w:rsidR="006D7195" w:rsidRDefault="006D7195" w:rsidP="006D7195">
      <w:pPr>
        <w:pStyle w:val="ListParagraph"/>
        <w:rPr>
          <w:sz w:val="20"/>
          <w:szCs w:val="20"/>
        </w:rPr>
      </w:pPr>
    </w:p>
    <w:p w14:paraId="345A2455" w14:textId="3C207E79" w:rsidR="006D7195" w:rsidRDefault="001D75AF" w:rsidP="006D719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</w:t>
      </w:r>
      <w:r w:rsidR="00CD150C">
        <w:rPr>
          <w:sz w:val="20"/>
          <w:szCs w:val="20"/>
        </w:rPr>
        <w:t xml:space="preserve">e Trump administration </w:t>
      </w:r>
      <w:r w:rsidR="007B2262">
        <w:rPr>
          <w:sz w:val="20"/>
          <w:szCs w:val="20"/>
        </w:rPr>
        <w:t xml:space="preserve">trade  and military arms sales policies </w:t>
      </w:r>
      <w:r w:rsidR="00BE2ADC">
        <w:rPr>
          <w:sz w:val="20"/>
          <w:szCs w:val="20"/>
        </w:rPr>
        <w:t xml:space="preserve"> increases </w:t>
      </w:r>
      <w:r w:rsidR="00CD150C">
        <w:rPr>
          <w:sz w:val="20"/>
          <w:szCs w:val="20"/>
        </w:rPr>
        <w:t xml:space="preserve"> trade </w:t>
      </w:r>
      <w:r w:rsidR="00BE2ADC">
        <w:rPr>
          <w:sz w:val="20"/>
          <w:szCs w:val="20"/>
        </w:rPr>
        <w:t xml:space="preserve">deficits, destroys </w:t>
      </w:r>
      <w:r w:rsidR="003F090A">
        <w:rPr>
          <w:sz w:val="20"/>
          <w:szCs w:val="20"/>
        </w:rPr>
        <w:t xml:space="preserve">jobs, </w:t>
      </w:r>
      <w:r w:rsidR="00CD150C">
        <w:rPr>
          <w:sz w:val="20"/>
          <w:szCs w:val="20"/>
        </w:rPr>
        <w:t xml:space="preserve">and </w:t>
      </w:r>
      <w:r w:rsidR="003F090A">
        <w:rPr>
          <w:sz w:val="20"/>
          <w:szCs w:val="20"/>
        </w:rPr>
        <w:t xml:space="preserve"> adds</w:t>
      </w:r>
      <w:r w:rsidR="00BE2ADC">
        <w:rPr>
          <w:sz w:val="20"/>
          <w:szCs w:val="20"/>
        </w:rPr>
        <w:t xml:space="preserve"> to economical destabilization and political tensions. </w:t>
      </w:r>
      <w:r w:rsidR="0050013B">
        <w:rPr>
          <w:sz w:val="20"/>
          <w:szCs w:val="20"/>
        </w:rPr>
        <w:t xml:space="preserve">It </w:t>
      </w:r>
      <w:r>
        <w:rPr>
          <w:sz w:val="20"/>
          <w:szCs w:val="20"/>
        </w:rPr>
        <w:t xml:space="preserve"> rewards Arab, N. Korean and Russian dictators</w:t>
      </w:r>
      <w:r w:rsidR="00D81912">
        <w:rPr>
          <w:sz w:val="20"/>
          <w:szCs w:val="20"/>
        </w:rPr>
        <w:t>/</w:t>
      </w:r>
      <w:r>
        <w:rPr>
          <w:sz w:val="20"/>
          <w:szCs w:val="20"/>
        </w:rPr>
        <w:t xml:space="preserve"> butchers</w:t>
      </w:r>
      <w:r w:rsidR="00CD150C">
        <w:rPr>
          <w:sz w:val="20"/>
          <w:szCs w:val="20"/>
        </w:rPr>
        <w:t xml:space="preserve"> and </w:t>
      </w:r>
      <w:r w:rsidR="0050013B">
        <w:rPr>
          <w:sz w:val="20"/>
          <w:szCs w:val="20"/>
        </w:rPr>
        <w:t xml:space="preserve">looks to </w:t>
      </w:r>
      <w:r w:rsidR="00CD150C">
        <w:rPr>
          <w:sz w:val="20"/>
          <w:szCs w:val="20"/>
        </w:rPr>
        <w:t xml:space="preserve"> reward Britain with a </w:t>
      </w:r>
      <w:r>
        <w:rPr>
          <w:sz w:val="20"/>
          <w:szCs w:val="20"/>
        </w:rPr>
        <w:t xml:space="preserve"> </w:t>
      </w:r>
      <w:r w:rsidR="00CD150C">
        <w:rPr>
          <w:sz w:val="20"/>
          <w:szCs w:val="20"/>
        </w:rPr>
        <w:t>sweetheart trade deal despite</w:t>
      </w:r>
      <w:r w:rsidR="007B2262">
        <w:rPr>
          <w:sz w:val="20"/>
          <w:szCs w:val="20"/>
        </w:rPr>
        <w:t xml:space="preserve"> its </w:t>
      </w:r>
      <w:r w:rsidR="00CD150C">
        <w:rPr>
          <w:sz w:val="20"/>
          <w:szCs w:val="20"/>
        </w:rPr>
        <w:t xml:space="preserve"> lawlessness,   anti-democratic policies and human rights abuses in Ireland.  </w:t>
      </w:r>
      <w:r>
        <w:rPr>
          <w:sz w:val="20"/>
          <w:szCs w:val="20"/>
        </w:rPr>
        <w:t xml:space="preserve">  </w:t>
      </w:r>
    </w:p>
    <w:p w14:paraId="7933A6D6" w14:textId="77777777" w:rsidR="001D75AF" w:rsidRDefault="001D75AF" w:rsidP="001D75AF">
      <w:pPr>
        <w:pStyle w:val="ListParagraph"/>
        <w:rPr>
          <w:sz w:val="20"/>
          <w:szCs w:val="20"/>
        </w:rPr>
      </w:pPr>
    </w:p>
    <w:p w14:paraId="4FC950F5" w14:textId="05932A1C" w:rsidR="001D75AF" w:rsidRDefault="00D81912" w:rsidP="004F42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United States must hold Britain accountable for its GFA failures and empty promises</w:t>
      </w:r>
      <w:r w:rsidR="007B2262">
        <w:rPr>
          <w:sz w:val="20"/>
          <w:szCs w:val="20"/>
        </w:rPr>
        <w:t xml:space="preserve">.  The Trade Priorities and Accountability Act  </w:t>
      </w:r>
      <w:r w:rsidR="00BE2ADC">
        <w:rPr>
          <w:sz w:val="20"/>
          <w:szCs w:val="20"/>
        </w:rPr>
        <w:t xml:space="preserve">  is supposed to promote democratic</w:t>
      </w:r>
      <w:r w:rsidR="004F429B">
        <w:rPr>
          <w:sz w:val="20"/>
          <w:szCs w:val="20"/>
        </w:rPr>
        <w:t xml:space="preserve"> practices like</w:t>
      </w:r>
      <w:r w:rsidR="005E51DA">
        <w:rPr>
          <w:sz w:val="20"/>
          <w:szCs w:val="20"/>
        </w:rPr>
        <w:t xml:space="preserve"> the </w:t>
      </w:r>
      <w:r w:rsidR="004F429B">
        <w:rPr>
          <w:sz w:val="20"/>
          <w:szCs w:val="20"/>
        </w:rPr>
        <w:t xml:space="preserve"> stipulated </w:t>
      </w:r>
      <w:r w:rsidR="005E51DA">
        <w:rPr>
          <w:sz w:val="20"/>
          <w:szCs w:val="20"/>
        </w:rPr>
        <w:t xml:space="preserve"> Ireland </w:t>
      </w:r>
      <w:r w:rsidR="004F429B">
        <w:rPr>
          <w:sz w:val="20"/>
          <w:szCs w:val="20"/>
        </w:rPr>
        <w:t>re-unification referendum</w:t>
      </w:r>
      <w:r w:rsidR="005E51DA">
        <w:rPr>
          <w:sz w:val="20"/>
          <w:szCs w:val="20"/>
        </w:rPr>
        <w:t xml:space="preserve">, </w:t>
      </w:r>
      <w:r w:rsidR="00BE2ADC">
        <w:rPr>
          <w:sz w:val="20"/>
          <w:szCs w:val="20"/>
        </w:rPr>
        <w:t xml:space="preserve"> </w:t>
      </w:r>
      <w:r w:rsidR="007B2262">
        <w:rPr>
          <w:sz w:val="20"/>
          <w:szCs w:val="20"/>
        </w:rPr>
        <w:t xml:space="preserve">to support </w:t>
      </w:r>
      <w:r w:rsidR="00BE2ADC">
        <w:rPr>
          <w:sz w:val="20"/>
          <w:szCs w:val="20"/>
        </w:rPr>
        <w:t xml:space="preserve"> </w:t>
      </w:r>
      <w:r w:rsidR="007B2262">
        <w:rPr>
          <w:sz w:val="20"/>
          <w:szCs w:val="20"/>
        </w:rPr>
        <w:t xml:space="preserve">respect </w:t>
      </w:r>
      <w:r w:rsidR="00BE2ADC">
        <w:rPr>
          <w:sz w:val="20"/>
          <w:szCs w:val="20"/>
        </w:rPr>
        <w:t xml:space="preserve">for internationally recognized human rights, and </w:t>
      </w:r>
      <w:r w:rsidR="005E51DA">
        <w:rPr>
          <w:sz w:val="20"/>
          <w:szCs w:val="20"/>
        </w:rPr>
        <w:t xml:space="preserve">to advance </w:t>
      </w:r>
      <w:r w:rsidR="007B2262">
        <w:rPr>
          <w:sz w:val="20"/>
          <w:szCs w:val="20"/>
        </w:rPr>
        <w:t>U. S. foreign policy objectives like</w:t>
      </w:r>
      <w:r w:rsidR="00D842E1">
        <w:rPr>
          <w:sz w:val="20"/>
          <w:szCs w:val="20"/>
        </w:rPr>
        <w:t xml:space="preserve"> democracy, the rule of law,</w:t>
      </w:r>
      <w:r w:rsidR="00BE2ADC">
        <w:rPr>
          <w:sz w:val="20"/>
          <w:szCs w:val="20"/>
        </w:rPr>
        <w:t xml:space="preserve"> peace and economic stability on the island of Ireland.  </w:t>
      </w:r>
    </w:p>
    <w:p w14:paraId="424D438C" w14:textId="29252ED9" w:rsidR="004F429B" w:rsidRPr="004F429B" w:rsidRDefault="004F429B" w:rsidP="004F429B">
      <w:pPr>
        <w:pStyle w:val="NoSpacing"/>
        <w:rPr>
          <w:b/>
          <w:bCs/>
          <w:sz w:val="20"/>
          <w:szCs w:val="20"/>
        </w:rPr>
      </w:pPr>
    </w:p>
    <w:p w14:paraId="128309BC" w14:textId="7651743B" w:rsidR="004F429B" w:rsidRDefault="00D842E1" w:rsidP="003A16F4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3/20 </w:t>
      </w:r>
      <w:bookmarkStart w:id="0" w:name="_GoBack"/>
      <w:bookmarkEnd w:id="0"/>
      <w:r w:rsidR="003A16F4">
        <w:rPr>
          <w:b/>
          <w:bCs/>
          <w:sz w:val="20"/>
          <w:szCs w:val="20"/>
        </w:rPr>
        <w:t xml:space="preserve">                                                    </w:t>
      </w:r>
      <w:r w:rsidR="004F429B" w:rsidRPr="004F429B">
        <w:rPr>
          <w:b/>
          <w:bCs/>
          <w:sz w:val="20"/>
          <w:szCs w:val="20"/>
        </w:rPr>
        <w:t>americanbrexitcommittee.com   215-2803711</w:t>
      </w:r>
    </w:p>
    <w:sectPr w:rsidR="004F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6BE9"/>
    <w:multiLevelType w:val="hybridMultilevel"/>
    <w:tmpl w:val="4294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FF"/>
    <w:rsid w:val="000A0904"/>
    <w:rsid w:val="001077D1"/>
    <w:rsid w:val="001722A5"/>
    <w:rsid w:val="001D75AF"/>
    <w:rsid w:val="00285C68"/>
    <w:rsid w:val="00366B7D"/>
    <w:rsid w:val="003A16F4"/>
    <w:rsid w:val="003F090A"/>
    <w:rsid w:val="004F2E06"/>
    <w:rsid w:val="004F429B"/>
    <w:rsid w:val="0050013B"/>
    <w:rsid w:val="005E51DA"/>
    <w:rsid w:val="005F7DFF"/>
    <w:rsid w:val="006D5B7F"/>
    <w:rsid w:val="006D7195"/>
    <w:rsid w:val="00781960"/>
    <w:rsid w:val="007B2262"/>
    <w:rsid w:val="007C1A34"/>
    <w:rsid w:val="007F6FCC"/>
    <w:rsid w:val="009B615D"/>
    <w:rsid w:val="00A05083"/>
    <w:rsid w:val="00A11A75"/>
    <w:rsid w:val="00A70B97"/>
    <w:rsid w:val="00AD3F12"/>
    <w:rsid w:val="00BE2ADC"/>
    <w:rsid w:val="00CD150C"/>
    <w:rsid w:val="00D638AF"/>
    <w:rsid w:val="00D81912"/>
    <w:rsid w:val="00D842E1"/>
    <w:rsid w:val="00D92B77"/>
    <w:rsid w:val="00ED3A88"/>
    <w:rsid w:val="00F4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0127"/>
  <w15:chartTrackingRefBased/>
  <w15:docId w15:val="{A063443E-C54E-4007-A812-96C94CEA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cp:lastPrinted>2019-09-22T15:10:00Z</cp:lastPrinted>
  <dcterms:created xsi:type="dcterms:W3CDTF">2019-12-29T05:21:00Z</dcterms:created>
  <dcterms:modified xsi:type="dcterms:W3CDTF">2020-03-29T18:47:00Z</dcterms:modified>
</cp:coreProperties>
</file>